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EF" w:rsidRPr="008D76AF" w:rsidRDefault="001035EF" w:rsidP="001035EF">
      <w:pPr>
        <w:keepNext/>
        <w:widowControl w:val="0"/>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outlineLvl w:val="3"/>
        <w:rPr>
          <w:rFonts w:ascii="Arial" w:eastAsia="Times New Roman" w:hAnsi="Arial" w:cs="Arial"/>
          <w:b/>
          <w:bCs/>
          <w:sz w:val="20"/>
          <w:szCs w:val="20"/>
        </w:rPr>
      </w:pPr>
      <w:bookmarkStart w:id="0" w:name="_GoBack"/>
      <w:bookmarkEnd w:id="0"/>
      <w:r w:rsidRPr="008D76AF">
        <w:rPr>
          <w:rFonts w:ascii="Arial" w:eastAsia="Times New Roman" w:hAnsi="Arial" w:cs="Arial"/>
          <w:b/>
          <w:bCs/>
          <w:sz w:val="20"/>
          <w:szCs w:val="20"/>
        </w:rPr>
        <w:t xml:space="preserve">                                                        </w:t>
      </w:r>
      <w:r w:rsidR="00B540A3">
        <w:rPr>
          <w:rFonts w:ascii="Arial" w:eastAsia="Times New Roman" w:hAnsi="Arial" w:cs="Arial"/>
          <w:b/>
          <w:bCs/>
          <w:sz w:val="20"/>
          <w:szCs w:val="20"/>
        </w:rPr>
        <w:t xml:space="preserve">  </w:t>
      </w:r>
      <w:r w:rsidRPr="008D76AF">
        <w:rPr>
          <w:rFonts w:ascii="Arial" w:eastAsia="Times New Roman" w:hAnsi="Arial" w:cs="Arial"/>
          <w:b/>
          <w:bCs/>
          <w:sz w:val="20"/>
          <w:szCs w:val="20"/>
        </w:rPr>
        <w:t xml:space="preserve"> </w:t>
      </w:r>
      <w:r w:rsidR="00B540A3">
        <w:rPr>
          <w:rFonts w:ascii="Arial" w:eastAsia="Times New Roman" w:hAnsi="Arial" w:cs="Arial"/>
          <w:b/>
          <w:bCs/>
          <w:sz w:val="20"/>
          <w:szCs w:val="20"/>
        </w:rPr>
        <w:t xml:space="preserve">SCHEDULE </w:t>
      </w:r>
      <w:r w:rsidR="005D597E">
        <w:rPr>
          <w:rFonts w:ascii="Arial" w:eastAsia="Times New Roman" w:hAnsi="Arial" w:cs="Arial"/>
          <w:b/>
          <w:bCs/>
          <w:sz w:val="20"/>
          <w:szCs w:val="20"/>
        </w:rPr>
        <w:t>B</w:t>
      </w:r>
    </w:p>
    <w:p w:rsidR="001035EF" w:rsidRPr="008D76AF" w:rsidRDefault="001035EF" w:rsidP="001035EF">
      <w:pPr>
        <w:keepNext/>
        <w:widowControl w:val="0"/>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outlineLvl w:val="3"/>
        <w:rPr>
          <w:rFonts w:ascii="Times New Roman" w:eastAsia="Times New Roman" w:hAnsi="Times New Roman" w:cs="Times New Roman"/>
          <w:b/>
          <w:bCs/>
          <w:sz w:val="20"/>
          <w:szCs w:val="20"/>
          <w:lang w:val="en-US"/>
        </w:rPr>
      </w:pP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t xml:space="preserve">Form B </w:t>
      </w:r>
      <w:r w:rsidRPr="008D76AF">
        <w:rPr>
          <w:rFonts w:ascii="Times New Roman" w:eastAsia="Times New Roman" w:hAnsi="Times New Roman" w:cs="Times New Roman"/>
          <w:b/>
          <w:bCs/>
          <w:sz w:val="20"/>
          <w:szCs w:val="20"/>
          <w:lang w:val="en-US"/>
        </w:rPr>
        <w:t xml:space="preserve">                                                     </w:t>
      </w:r>
    </w:p>
    <w:p w:rsidR="001035EF" w:rsidRPr="008D76AF" w:rsidRDefault="001035EF" w:rsidP="001035EF">
      <w:pPr>
        <w:widowControl w:val="0"/>
        <w:pBdr>
          <w:top w:val="single" w:sz="4" w:space="1" w:color="auto"/>
        </w:pBdr>
        <w:tabs>
          <w:tab w:val="left" w:pos="426"/>
          <w:tab w:val="left" w:pos="1315"/>
        </w:tabs>
        <w:spacing w:after="0" w:line="240" w:lineRule="auto"/>
        <w:rPr>
          <w:rFonts w:ascii="Arial" w:eastAsia="Times New Roman" w:hAnsi="Arial" w:cs="Arial"/>
          <w:b/>
          <w:bCs/>
          <w:sz w:val="24"/>
          <w:szCs w:val="24"/>
          <w:lang w:val="en-US"/>
        </w:rPr>
      </w:pPr>
    </w:p>
    <w:p w:rsidR="001035EF" w:rsidRPr="008D76AF" w:rsidRDefault="001035EF" w:rsidP="001035EF">
      <w:pPr>
        <w:widowControl w:val="0"/>
        <w:spacing w:after="0" w:line="240" w:lineRule="atLeast"/>
        <w:jc w:val="center"/>
        <w:rPr>
          <w:rFonts w:ascii="Arial" w:eastAsia="Times New Roman" w:hAnsi="Arial" w:cs="Arial"/>
          <w:b/>
          <w:bCs/>
          <w:sz w:val="24"/>
          <w:szCs w:val="24"/>
          <w:lang w:val="en-GB"/>
        </w:rPr>
      </w:pPr>
      <w:r w:rsidRPr="008D76AF">
        <w:rPr>
          <w:rFonts w:ascii="Arial" w:eastAsia="Times New Roman" w:hAnsi="Arial" w:cs="Arial"/>
          <w:b/>
          <w:bCs/>
          <w:sz w:val="24"/>
          <w:szCs w:val="24"/>
          <w:lang w:val="en-GB"/>
        </w:rPr>
        <w:t xml:space="preserve">Easement instrument to grant easement or </w:t>
      </w:r>
      <w:r w:rsidRPr="008D76AF">
        <w:rPr>
          <w:rFonts w:ascii="Arial" w:eastAsia="Times New Roman" w:hAnsi="Arial" w:cs="Arial"/>
          <w:b/>
          <w:bCs/>
          <w:i/>
          <w:iCs/>
          <w:sz w:val="24"/>
          <w:szCs w:val="24"/>
          <w:lang w:val="en-GB"/>
        </w:rPr>
        <w:t xml:space="preserve">profit à </w:t>
      </w:r>
      <w:proofErr w:type="spellStart"/>
      <w:r w:rsidRPr="008D76AF">
        <w:rPr>
          <w:rFonts w:ascii="Arial" w:eastAsia="Times New Roman" w:hAnsi="Arial" w:cs="Arial"/>
          <w:b/>
          <w:bCs/>
          <w:i/>
          <w:iCs/>
          <w:sz w:val="24"/>
          <w:szCs w:val="24"/>
          <w:lang w:val="en-GB"/>
        </w:rPr>
        <w:t>prendre</w:t>
      </w:r>
      <w:proofErr w:type="spellEnd"/>
      <w:r w:rsidRPr="008D76AF">
        <w:rPr>
          <w:rFonts w:ascii="Arial" w:eastAsia="Times New Roman" w:hAnsi="Arial" w:cs="Arial"/>
          <w:b/>
          <w:bCs/>
          <w:sz w:val="24"/>
          <w:szCs w:val="24"/>
          <w:lang w:val="en-GB"/>
        </w:rPr>
        <w:t xml:space="preserve">, or create land covenant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widowControl w:val="0"/>
        <w:tabs>
          <w:tab w:val="left" w:pos="204"/>
        </w:tabs>
        <w:spacing w:after="0" w:line="240" w:lineRule="auto"/>
        <w:jc w:val="center"/>
        <w:rPr>
          <w:rFonts w:ascii="Arial" w:eastAsia="Times New Roman" w:hAnsi="Arial" w:cs="Arial"/>
          <w:b/>
          <w:bCs/>
          <w:sz w:val="18"/>
          <w:szCs w:val="18"/>
          <w:lang w:val="en-US"/>
        </w:rPr>
      </w:pPr>
      <w:r w:rsidRPr="008D76AF">
        <w:rPr>
          <w:rFonts w:ascii="Times New Roman" w:eastAsia="Times New Roman" w:hAnsi="Times New Roman" w:cs="Times New Roman"/>
          <w:sz w:val="20"/>
          <w:szCs w:val="20"/>
          <w:lang w:val="en-GB"/>
        </w:rPr>
        <w:t>(Sections 90A and 90F Land Transfer Act 1952)</w:t>
      </w:r>
    </w:p>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r w:rsidRPr="008D76AF">
        <w:rPr>
          <w:rFonts w:ascii="Arial" w:eastAsia="Times New Roman" w:hAnsi="Arial" w:cs="Arial"/>
          <w:b/>
          <w:bCs/>
          <w:sz w:val="18"/>
          <w:szCs w:val="18"/>
          <w:lang w:val="en-US"/>
        </w:rPr>
        <w:t>Grantor</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028"/>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r w:rsidRPr="008D76AF">
              <w:rPr>
                <w:rFonts w:ascii="Arial" w:eastAsia="Times New Roman" w:hAnsi="Arial" w:cs="Arial"/>
                <w:b/>
                <w:bCs/>
                <w:sz w:val="16"/>
                <w:szCs w:val="16"/>
                <w:lang w:val="en-US"/>
              </w:rPr>
              <w:tab/>
            </w:r>
          </w:p>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p>
          <w:p w:rsidR="001035EF" w:rsidRPr="008D76AF" w:rsidRDefault="000866A1" w:rsidP="00490D59">
            <w:pPr>
              <w:widowControl w:val="0"/>
              <w:tabs>
                <w:tab w:val="left" w:pos="204"/>
              </w:tabs>
              <w:spacing w:after="0" w:line="240" w:lineRule="auto"/>
              <w:rPr>
                <w:rFonts w:ascii="Arial" w:eastAsia="Times New Roman" w:hAnsi="Arial" w:cs="Arial"/>
                <w:sz w:val="20"/>
                <w:szCs w:val="20"/>
                <w:lang w:val="en-US"/>
              </w:rPr>
            </w:pPr>
            <w:r>
              <w:rPr>
                <w:rFonts w:ascii="Arial" w:eastAsia="Times New Roman" w:hAnsi="Arial" w:cs="Arial"/>
                <w:b/>
                <w:bCs/>
                <w:sz w:val="20"/>
                <w:szCs w:val="20"/>
                <w:lang w:val="en-US"/>
              </w:rPr>
              <w:t>CABRA DEVELOPMENTS</w:t>
            </w:r>
            <w:r w:rsidR="001035EF" w:rsidRPr="008D76AF">
              <w:rPr>
                <w:rFonts w:ascii="Arial" w:eastAsia="Times New Roman" w:hAnsi="Arial" w:cs="Arial"/>
                <w:b/>
                <w:bCs/>
                <w:sz w:val="20"/>
                <w:szCs w:val="20"/>
                <w:lang w:val="en-US"/>
              </w:rPr>
              <w:t xml:space="preserve"> LIMITED</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r w:rsidRPr="008D76AF">
        <w:rPr>
          <w:rFonts w:ascii="Arial" w:eastAsia="Times New Roman" w:hAnsi="Arial" w:cs="Arial"/>
          <w:b/>
          <w:bCs/>
          <w:sz w:val="18"/>
          <w:szCs w:val="18"/>
          <w:lang w:val="en-US"/>
        </w:rPr>
        <w:t>Grantee</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028"/>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widowControl w:val="0"/>
              <w:tabs>
                <w:tab w:val="left" w:pos="204"/>
              </w:tabs>
              <w:spacing w:after="0" w:line="240" w:lineRule="auto"/>
              <w:rPr>
                <w:rFonts w:ascii="Times New Roman" w:eastAsia="Times New Roman" w:hAnsi="Times New Roman" w:cs="Times New Roman"/>
                <w:sz w:val="24"/>
                <w:szCs w:val="24"/>
                <w:lang w:val="en-GB"/>
              </w:rPr>
            </w:pPr>
            <w:r w:rsidRPr="008D76AF">
              <w:rPr>
                <w:rFonts w:ascii="Times New Roman" w:eastAsia="Times New Roman" w:hAnsi="Times New Roman" w:cs="Times New Roman"/>
                <w:sz w:val="24"/>
                <w:szCs w:val="24"/>
                <w:lang w:val="en-GB"/>
              </w:rPr>
              <w:tab/>
            </w:r>
          </w:p>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p>
          <w:p w:rsidR="001035EF" w:rsidRPr="008D76AF" w:rsidRDefault="000866A1" w:rsidP="00490D59">
            <w:pPr>
              <w:widowControl w:val="0"/>
              <w:tabs>
                <w:tab w:val="left" w:pos="204"/>
              </w:tabs>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CABRA DEVELOPMENTS</w:t>
            </w:r>
            <w:r w:rsidR="001035EF" w:rsidRPr="008D76AF">
              <w:rPr>
                <w:rFonts w:ascii="Arial" w:eastAsia="Times New Roman" w:hAnsi="Arial" w:cs="Arial"/>
                <w:b/>
                <w:bCs/>
                <w:sz w:val="20"/>
                <w:szCs w:val="20"/>
                <w:lang w:val="en-US"/>
              </w:rPr>
              <w:t xml:space="preserve"> LIMITED</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bCs/>
          <w:sz w:val="20"/>
          <w:szCs w:val="20"/>
          <w:lang w:val="en-GB"/>
        </w:rPr>
      </w:pPr>
      <w:r w:rsidRPr="008D76AF">
        <w:rPr>
          <w:rFonts w:ascii="Arial" w:eastAsia="Times New Roman" w:hAnsi="Arial" w:cs="Arial"/>
          <w:b/>
          <w:bCs/>
          <w:sz w:val="20"/>
          <w:szCs w:val="20"/>
          <w:lang w:val="en-GB"/>
        </w:rPr>
        <w:t xml:space="preserve">Grant of Easement or </w:t>
      </w:r>
      <w:r w:rsidRPr="008D76AF">
        <w:rPr>
          <w:rFonts w:ascii="Arial" w:eastAsia="Times New Roman" w:hAnsi="Arial" w:cs="Arial"/>
          <w:b/>
          <w:bCs/>
          <w:i/>
          <w:iCs/>
          <w:sz w:val="20"/>
          <w:szCs w:val="20"/>
          <w:lang w:val="en-GB"/>
        </w:rPr>
        <w:t xml:space="preserve">Profit à </w:t>
      </w:r>
      <w:proofErr w:type="spellStart"/>
      <w:r w:rsidRPr="008D76AF">
        <w:rPr>
          <w:rFonts w:ascii="Arial" w:eastAsia="Times New Roman" w:hAnsi="Arial" w:cs="Arial"/>
          <w:b/>
          <w:bCs/>
          <w:i/>
          <w:iCs/>
          <w:sz w:val="20"/>
          <w:szCs w:val="20"/>
          <w:lang w:val="en-GB"/>
        </w:rPr>
        <w:t>prendre</w:t>
      </w:r>
      <w:proofErr w:type="spellEnd"/>
      <w:r w:rsidRPr="008D76AF">
        <w:rPr>
          <w:rFonts w:ascii="Arial" w:eastAsia="Times New Roman" w:hAnsi="Arial" w:cs="Arial"/>
          <w:b/>
          <w:bCs/>
          <w:i/>
          <w:iCs/>
          <w:sz w:val="20"/>
          <w:szCs w:val="20"/>
          <w:lang w:val="en-GB"/>
        </w:rPr>
        <w:t xml:space="preserve"> </w:t>
      </w:r>
      <w:r w:rsidRPr="008D76AF">
        <w:rPr>
          <w:rFonts w:ascii="Arial" w:eastAsia="Times New Roman" w:hAnsi="Arial" w:cs="Arial"/>
          <w:b/>
          <w:bCs/>
          <w:sz w:val="20"/>
          <w:szCs w:val="20"/>
          <w:lang w:val="en-GB"/>
        </w:rPr>
        <w:t>or Creation of Covenant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035EF" w:rsidRPr="008D76AF" w:rsidTr="00490D59">
        <w:trPr>
          <w:trHeight w:val="632"/>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b/>
                <w:bCs/>
                <w:sz w:val="20"/>
                <w:szCs w:val="20"/>
                <w:lang w:val="en-US"/>
              </w:rPr>
              <w:t>The Grantor</w:t>
            </w:r>
            <w:r w:rsidRPr="008D76AF">
              <w:rPr>
                <w:rFonts w:ascii="Times New Roman" w:eastAsia="Times New Roman" w:hAnsi="Times New Roman" w:cs="Times New Roman"/>
                <w:sz w:val="20"/>
                <w:szCs w:val="20"/>
                <w:lang w:val="en-US"/>
              </w:rPr>
              <w:t xml:space="preserve"> being the registered proprietor of the servient tenement(s) set out in Schedule A </w:t>
            </w:r>
            <w:r w:rsidRPr="008D76AF">
              <w:rPr>
                <w:rFonts w:ascii="Times New Roman" w:eastAsia="Times New Roman" w:hAnsi="Times New Roman" w:cs="Times New Roman"/>
                <w:b/>
                <w:bCs/>
                <w:sz w:val="20"/>
                <w:szCs w:val="20"/>
                <w:lang w:val="en-US"/>
              </w:rPr>
              <w:t>grants to the Grantee</w:t>
            </w:r>
            <w:r w:rsidRPr="008D76AF">
              <w:rPr>
                <w:rFonts w:ascii="Times New Roman" w:eastAsia="Times New Roman" w:hAnsi="Times New Roman" w:cs="Times New Roman"/>
                <w:sz w:val="20"/>
                <w:szCs w:val="20"/>
                <w:lang w:val="en-US"/>
              </w:rPr>
              <w:t xml:space="preserve"> (and, if so stated, in gross) the easement(s) or </w:t>
            </w:r>
            <w:r w:rsidRPr="008D76AF">
              <w:rPr>
                <w:rFonts w:ascii="Times New Roman" w:eastAsia="Times New Roman" w:hAnsi="Times New Roman" w:cs="Times New Roman"/>
                <w:i/>
                <w:iCs/>
                <w:sz w:val="20"/>
                <w:szCs w:val="20"/>
                <w:lang w:val="en-US"/>
              </w:rPr>
              <w:t xml:space="preserve">profit(s) à </w:t>
            </w:r>
            <w:proofErr w:type="spellStart"/>
            <w:r w:rsidRPr="008D76AF">
              <w:rPr>
                <w:rFonts w:ascii="Times New Roman" w:eastAsia="Times New Roman" w:hAnsi="Times New Roman" w:cs="Times New Roman"/>
                <w:i/>
                <w:iCs/>
                <w:sz w:val="20"/>
                <w:szCs w:val="20"/>
                <w:lang w:val="en-US"/>
              </w:rPr>
              <w:t>prendre</w:t>
            </w:r>
            <w:proofErr w:type="spellEnd"/>
            <w:r w:rsidRPr="008D76AF">
              <w:rPr>
                <w:rFonts w:ascii="Times New Roman" w:eastAsia="Times New Roman" w:hAnsi="Times New Roman" w:cs="Times New Roman"/>
                <w:sz w:val="20"/>
                <w:szCs w:val="20"/>
                <w:lang w:val="en-US"/>
              </w:rPr>
              <w:t xml:space="preserve"> set out in Schedule A, </w:t>
            </w:r>
            <w:r w:rsidRPr="008D76AF">
              <w:rPr>
                <w:rFonts w:ascii="Times New Roman" w:eastAsia="Times New Roman" w:hAnsi="Times New Roman" w:cs="Times New Roman"/>
                <w:b/>
                <w:bCs/>
                <w:sz w:val="20"/>
                <w:szCs w:val="20"/>
                <w:lang w:val="en-US"/>
              </w:rPr>
              <w:t xml:space="preserve">or creates </w:t>
            </w:r>
            <w:r w:rsidRPr="008D76AF">
              <w:rPr>
                <w:rFonts w:ascii="Times New Roman" w:eastAsia="Times New Roman" w:hAnsi="Times New Roman" w:cs="Times New Roman"/>
                <w:sz w:val="20"/>
                <w:szCs w:val="20"/>
                <w:lang w:val="en-US"/>
              </w:rPr>
              <w:t>the covenant(s)</w:t>
            </w:r>
            <w:r w:rsidRPr="008D76AF">
              <w:rPr>
                <w:rFonts w:ascii="Times New Roman" w:eastAsia="Times New Roman" w:hAnsi="Times New Roman" w:cs="Times New Roman"/>
                <w:b/>
                <w:bCs/>
                <w:sz w:val="20"/>
                <w:szCs w:val="20"/>
                <w:lang w:val="en-US"/>
              </w:rPr>
              <w:t xml:space="preserve"> set out</w:t>
            </w:r>
            <w:r w:rsidRPr="008D76AF">
              <w:rPr>
                <w:rFonts w:ascii="Times New Roman" w:eastAsia="Times New Roman" w:hAnsi="Times New Roman" w:cs="Times New Roman"/>
                <w:sz w:val="20"/>
                <w:szCs w:val="20"/>
                <w:lang w:val="en-US"/>
              </w:rPr>
              <w:t xml:space="preserve"> in Schedule A, with the rights and powers or provisions set out in the Annexure Schedule(s)</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16"/>
          <w:szCs w:val="16"/>
          <w:lang w:val="en-US"/>
        </w:rPr>
      </w:pPr>
      <w:r w:rsidRPr="008D76AF">
        <w:rPr>
          <w:rFonts w:ascii="Arial" w:eastAsia="Times New Roman" w:hAnsi="Arial" w:cs="Arial"/>
          <w:b/>
          <w:bCs/>
          <w:sz w:val="20"/>
          <w:szCs w:val="20"/>
          <w:lang w:val="en-US"/>
        </w:rPr>
        <w:t>Schedule A</w:t>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t xml:space="preserve">                                 </w:t>
      </w:r>
      <w:r w:rsidRPr="008D76AF">
        <w:rPr>
          <w:rFonts w:ascii="Times New Roman" w:eastAsia="Times New Roman" w:hAnsi="Times New Roman" w:cs="Times New Roman"/>
          <w:i/>
          <w:iCs/>
          <w:sz w:val="16"/>
          <w:szCs w:val="16"/>
          <w:lang w:val="en-US"/>
        </w:rPr>
        <w:t>Continue in additional Annexure Schedule, if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843"/>
        <w:gridCol w:w="2126"/>
      </w:tblGrid>
      <w:tr w:rsidR="001035EF" w:rsidRPr="008D76AF" w:rsidTr="00490D59">
        <w:trPr>
          <w:cantSplit/>
          <w:trHeight w:val="514"/>
        </w:trPr>
        <w:tc>
          <w:tcPr>
            <w:tcW w:w="2694"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Purpose (Nature and extent) of</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 xml:space="preserve">easement; </w:t>
            </w:r>
            <w:r w:rsidRPr="008D76AF">
              <w:rPr>
                <w:rFonts w:ascii="Times New Roman" w:eastAsia="Times New Roman" w:hAnsi="Times New Roman" w:cs="Times New Roman"/>
                <w:i/>
                <w:iCs/>
                <w:sz w:val="20"/>
                <w:szCs w:val="20"/>
                <w:lang w:val="en-US"/>
              </w:rPr>
              <w:t>profit</w:t>
            </w:r>
            <w:r w:rsidRPr="008D76AF">
              <w:rPr>
                <w:rFonts w:ascii="Times New Roman" w:eastAsia="Times New Roman" w:hAnsi="Times New Roman" w:cs="Times New Roman"/>
                <w:sz w:val="20"/>
                <w:szCs w:val="20"/>
                <w:lang w:val="en-US"/>
              </w:rPr>
              <w:t xml:space="preserve">  or covenant</w:t>
            </w:r>
          </w:p>
        </w:tc>
        <w:tc>
          <w:tcPr>
            <w:tcW w:w="2126"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Shown (plan reference)</w:t>
            </w:r>
          </w:p>
        </w:tc>
        <w:tc>
          <w:tcPr>
            <w:tcW w:w="1843"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Servient Tenement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(Computer Register)</w:t>
            </w:r>
          </w:p>
        </w:tc>
        <w:tc>
          <w:tcPr>
            <w:tcW w:w="2126"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Dominant Tenement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(Computer Register) or in gross</w:t>
            </w:r>
          </w:p>
        </w:tc>
      </w:tr>
      <w:tr w:rsidR="001035EF" w:rsidRPr="008D76AF" w:rsidTr="00490D59">
        <w:trPr>
          <w:cantSplit/>
          <w:trHeight w:val="3673"/>
        </w:trPr>
        <w:tc>
          <w:tcPr>
            <w:tcW w:w="2694"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Land Covenant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See First Schedule Annexure A</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0866A1">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 xml:space="preserve">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right"/>
        <w:rPr>
          <w:rFonts w:ascii="Times New Roman" w:eastAsia="Times New Roman" w:hAnsi="Times New Roman" w:cs="Times New Roman"/>
          <w:b/>
          <w:bCs/>
          <w:snapToGrid w:val="0"/>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right"/>
        <w:rPr>
          <w:rFonts w:ascii="Times New Roman" w:eastAsia="Times New Roman" w:hAnsi="Times New Roman" w:cs="Times New Roman"/>
          <w:b/>
          <w:bCs/>
          <w:snapToGrid w:val="0"/>
          <w:sz w:val="20"/>
          <w:szCs w:val="20"/>
        </w:rPr>
      </w:pPr>
    </w:p>
    <w:p w:rsidR="001035EF" w:rsidRPr="008D76AF" w:rsidRDefault="001035EF" w:rsidP="001035EF">
      <w:pPr>
        <w:keepNext/>
        <w:widowControl w:val="0"/>
        <w:pBdr>
          <w:bottom w:val="single" w:sz="4" w:space="1" w:color="auto"/>
        </w:pBdr>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jc w:val="both"/>
        <w:outlineLvl w:val="3"/>
        <w:rPr>
          <w:rFonts w:ascii="Times New Roman" w:eastAsia="Times New Roman" w:hAnsi="Times New Roman" w:cs="Times New Roman"/>
          <w:b/>
          <w:bCs/>
          <w:sz w:val="20"/>
          <w:szCs w:val="20"/>
          <w:lang w:val="en-US"/>
        </w:rPr>
      </w:pPr>
      <w:r w:rsidRPr="008D76AF">
        <w:rPr>
          <w:rFonts w:ascii="Arial" w:eastAsia="Times New Roman" w:hAnsi="Arial" w:cs="Arial"/>
          <w:b/>
          <w:bCs/>
          <w:sz w:val="20"/>
          <w:szCs w:val="20"/>
        </w:rPr>
        <w:t xml:space="preserve">Form B - </w:t>
      </w:r>
      <w:r w:rsidRPr="008D76AF">
        <w:rPr>
          <w:rFonts w:ascii="Arial" w:eastAsia="Times New Roman" w:hAnsi="Arial" w:cs="Arial"/>
          <w:sz w:val="18"/>
          <w:szCs w:val="18"/>
        </w:rPr>
        <w:t>continued</w:t>
      </w:r>
      <w:r w:rsidRPr="008D76AF">
        <w:rPr>
          <w:rFonts w:ascii="Times New Roman" w:eastAsia="Times New Roman" w:hAnsi="Times New Roman" w:cs="Times New Roman"/>
          <w:b/>
          <w:bCs/>
          <w:sz w:val="20"/>
          <w:szCs w:val="20"/>
          <w:lang w:val="en-US"/>
        </w:rPr>
        <w:t xml:space="preserve">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20"/>
          <w:szCs w:val="20"/>
          <w:lang w:val="en-GB"/>
        </w:rPr>
      </w:pPr>
      <w:r w:rsidRPr="008D76AF">
        <w:rPr>
          <w:rFonts w:ascii="Arial" w:eastAsia="Times New Roman" w:hAnsi="Arial" w:cs="Arial"/>
          <w:b/>
          <w:bCs/>
          <w:sz w:val="20"/>
          <w:szCs w:val="20"/>
          <w:lang w:val="en-US"/>
        </w:rPr>
        <w:t xml:space="preserve">Easements or </w:t>
      </w:r>
      <w:r w:rsidRPr="008D76AF">
        <w:rPr>
          <w:rFonts w:ascii="Arial" w:eastAsia="Times New Roman" w:hAnsi="Arial" w:cs="Arial"/>
          <w:b/>
          <w:bCs/>
          <w:i/>
          <w:iCs/>
          <w:sz w:val="20"/>
          <w:szCs w:val="20"/>
          <w:lang w:val="en-US"/>
        </w:rPr>
        <w:t xml:space="preserve">profits à </w:t>
      </w:r>
      <w:proofErr w:type="spellStart"/>
      <w:r w:rsidRPr="008D76AF">
        <w:rPr>
          <w:rFonts w:ascii="Arial" w:eastAsia="Times New Roman" w:hAnsi="Arial" w:cs="Arial"/>
          <w:b/>
          <w:bCs/>
          <w:i/>
          <w:iCs/>
          <w:sz w:val="20"/>
          <w:szCs w:val="20"/>
          <w:lang w:val="en-US"/>
        </w:rPr>
        <w:t>prendre</w:t>
      </w:r>
      <w:proofErr w:type="spellEnd"/>
      <w:r w:rsidRPr="008D76AF">
        <w:rPr>
          <w:rFonts w:ascii="Arial" w:eastAsia="Times New Roman" w:hAnsi="Arial" w:cs="Arial"/>
          <w:b/>
          <w:bCs/>
          <w:i/>
          <w:iCs/>
          <w:sz w:val="20"/>
          <w:szCs w:val="20"/>
          <w:lang w:val="en-US"/>
        </w:rPr>
        <w:t xml:space="preserve"> </w:t>
      </w:r>
      <w:r w:rsidRPr="008D76AF">
        <w:rPr>
          <w:rFonts w:ascii="Arial" w:eastAsia="Times New Roman" w:hAnsi="Arial" w:cs="Arial"/>
          <w:b/>
          <w:bCs/>
          <w:sz w:val="20"/>
          <w:szCs w:val="20"/>
          <w:lang w:val="en-US"/>
        </w:rPr>
        <w:t xml:space="preserve">rights and powers </w:t>
      </w:r>
      <w:r w:rsidRPr="008D76AF">
        <w:rPr>
          <w:rFonts w:ascii="Arial" w:eastAsia="Times New Roman" w:hAnsi="Arial" w:cs="Arial"/>
          <w:b/>
          <w:bCs/>
          <w:sz w:val="20"/>
          <w:szCs w:val="20"/>
          <w:lang w:val="en-GB"/>
        </w:rPr>
        <w:t>(including</w:t>
      </w:r>
      <w:r w:rsidRPr="008D76AF">
        <w:rPr>
          <w:rFonts w:ascii="Arial" w:eastAsia="Times New Roman" w:hAnsi="Arial" w:cs="Arial"/>
          <w:sz w:val="20"/>
          <w:szCs w:val="20"/>
          <w:lang w:val="en-GB"/>
        </w:rPr>
        <w:t xml:space="preserve"> </w:t>
      </w:r>
      <w:r w:rsidRPr="008D76AF">
        <w:rPr>
          <w:rFonts w:ascii="Arial" w:eastAsia="Times New Roman" w:hAnsi="Arial" w:cs="Arial"/>
          <w:b/>
          <w:bCs/>
          <w:sz w:val="20"/>
          <w:szCs w:val="20"/>
          <w:lang w:val="en-GB"/>
        </w:rPr>
        <w:t xml:space="preserve">terms, covenants and conditions)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18"/>
          <w:szCs w:val="18"/>
          <w:lang w:val="en-US"/>
        </w:rPr>
      </w:pPr>
      <w:r w:rsidRPr="008D76AF">
        <w:rPr>
          <w:rFonts w:ascii="Times New Roman" w:eastAsia="Times New Roman" w:hAnsi="Times New Roman" w:cs="Times New Roman"/>
          <w:sz w:val="18"/>
          <w:szCs w:val="18"/>
          <w:lang w:val="en-US"/>
        </w:rPr>
        <w:t xml:space="preserve">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20"/>
          <w:szCs w:val="20"/>
          <w:lang w:val="en-GB"/>
        </w:rPr>
      </w:pPr>
      <w:r w:rsidRPr="008D76AF">
        <w:rPr>
          <w:rFonts w:ascii="Times New Roman" w:eastAsia="Times New Roman" w:hAnsi="Times New Roman" w:cs="Times New Roman"/>
          <w:i/>
          <w:iCs/>
          <w:sz w:val="18"/>
          <w:szCs w:val="18"/>
          <w:lang w:val="en-GB"/>
        </w:rPr>
        <w:t>Delete phrases in [ ] and insert memorandum number as required</w:t>
      </w:r>
      <w:proofErr w:type="gramStart"/>
      <w:r w:rsidRPr="008D76AF">
        <w:rPr>
          <w:rFonts w:ascii="Times New Roman" w:eastAsia="Times New Roman" w:hAnsi="Times New Roman" w:cs="Times New Roman"/>
          <w:i/>
          <w:iCs/>
          <w:sz w:val="18"/>
          <w:szCs w:val="18"/>
          <w:lang w:val="en-GB"/>
        </w:rPr>
        <w:t>;  continue</w:t>
      </w:r>
      <w:proofErr w:type="gramEnd"/>
      <w:r w:rsidRPr="008D76AF">
        <w:rPr>
          <w:rFonts w:ascii="Times New Roman" w:eastAsia="Times New Roman" w:hAnsi="Times New Roman" w:cs="Times New Roman"/>
          <w:i/>
          <w:iCs/>
          <w:sz w:val="18"/>
          <w:szCs w:val="18"/>
          <w:lang w:val="en-GB"/>
        </w:rPr>
        <w:t xml:space="preserve"> in </w:t>
      </w:r>
      <w:r w:rsidRPr="008D76AF">
        <w:rPr>
          <w:rFonts w:ascii="Arial" w:eastAsia="Times New Roman" w:hAnsi="Arial" w:cs="Arial"/>
          <w:i/>
          <w:iCs/>
          <w:sz w:val="16"/>
          <w:szCs w:val="16"/>
        </w:rPr>
        <w:t xml:space="preserve">additional </w:t>
      </w:r>
      <w:r w:rsidRPr="008D76AF">
        <w:rPr>
          <w:rFonts w:ascii="Times New Roman" w:eastAsia="Times New Roman" w:hAnsi="Times New Roman" w:cs="Times New Roman"/>
          <w:i/>
          <w:iCs/>
          <w:sz w:val="18"/>
          <w:szCs w:val="18"/>
          <w:lang w:val="en-GB"/>
        </w:rPr>
        <w:t>Annexure Schedule, if required</w:t>
      </w:r>
      <w:r w:rsidRPr="008D76AF">
        <w:rPr>
          <w:rFonts w:ascii="Times New Roman" w:eastAsia="Times New Roman" w:hAnsi="Times New Roman" w:cs="Times New Roman"/>
          <w:sz w:val="20"/>
          <w:szCs w:val="20"/>
          <w:lang w:val="en-US"/>
        </w:rPr>
        <w:t xml:space="preserve">                                           </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811"/>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Unless otherwise provided below, the rights and powers implied in specified classes of easement are those prescribed by the Land Transfer Regulations 2002 and/or Schedule Five of the Property Law Act 2007</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The implied rights and powers are hereby</w:t>
            </w:r>
            <w:r w:rsidRPr="008D76AF">
              <w:rPr>
                <w:rFonts w:ascii="Times New Roman" w:eastAsia="Times New Roman" w:hAnsi="Times New Roman" w:cs="Times New Roman"/>
                <w:b/>
                <w:bCs/>
                <w:strike/>
                <w:sz w:val="20"/>
                <w:szCs w:val="20"/>
                <w:lang w:val="en-US"/>
              </w:rPr>
              <w:t xml:space="preserve"> [varied] [</w:t>
            </w:r>
            <w:proofErr w:type="spellStart"/>
            <w:r w:rsidRPr="008D76AF">
              <w:rPr>
                <w:rFonts w:ascii="Times New Roman" w:eastAsia="Times New Roman" w:hAnsi="Times New Roman" w:cs="Times New Roman"/>
                <w:b/>
                <w:bCs/>
                <w:strike/>
                <w:sz w:val="20"/>
                <w:szCs w:val="20"/>
                <w:lang w:val="en-US"/>
              </w:rPr>
              <w:t>negatived</w:t>
            </w:r>
            <w:proofErr w:type="spellEnd"/>
            <w:r w:rsidRPr="008D76AF">
              <w:rPr>
                <w:rFonts w:ascii="Times New Roman" w:eastAsia="Times New Roman" w:hAnsi="Times New Roman" w:cs="Times New Roman"/>
                <w:b/>
                <w:bCs/>
                <w:strike/>
                <w:sz w:val="20"/>
                <w:szCs w:val="20"/>
                <w:lang w:val="en-US"/>
              </w:rPr>
              <w:t xml:space="preserve">] [added to] </w:t>
            </w:r>
            <w:r w:rsidRPr="008D76AF">
              <w:rPr>
                <w:rFonts w:ascii="Times New Roman" w:eastAsia="Times New Roman" w:hAnsi="Times New Roman" w:cs="Times New Roman"/>
                <w:strike/>
                <w:sz w:val="20"/>
                <w:szCs w:val="20"/>
                <w:lang w:val="en-US"/>
              </w:rPr>
              <w:t>or</w:t>
            </w:r>
            <w:r w:rsidRPr="008D76AF">
              <w:rPr>
                <w:rFonts w:ascii="Times New Roman" w:eastAsia="Times New Roman" w:hAnsi="Times New Roman" w:cs="Times New Roman"/>
                <w:b/>
                <w:bCs/>
                <w:strike/>
                <w:sz w:val="20"/>
                <w:szCs w:val="20"/>
                <w:lang w:val="en-US"/>
              </w:rPr>
              <w:t xml:space="preserve"> [substituted]</w:t>
            </w:r>
            <w:r w:rsidRPr="008D76AF">
              <w:rPr>
                <w:rFonts w:ascii="Times New Roman" w:eastAsia="Times New Roman" w:hAnsi="Times New Roman" w:cs="Times New Roman"/>
                <w:strike/>
                <w:sz w:val="20"/>
                <w:szCs w:val="20"/>
                <w:lang w:val="en-US"/>
              </w:rPr>
              <w:t xml:space="preserve"> by:</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[Memorandum number                            , registered under section 155A of the Land Transfer Act 1952]</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[the provisions set out in Annexure Schedule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bCs/>
          <w:sz w:val="20"/>
          <w:szCs w:val="20"/>
          <w:lang w:val="en-GB"/>
        </w:rPr>
      </w:pPr>
      <w:r w:rsidRPr="008D76AF">
        <w:rPr>
          <w:rFonts w:ascii="Arial" w:eastAsia="Times New Roman" w:hAnsi="Arial" w:cs="Arial"/>
          <w:b/>
          <w:bCs/>
          <w:sz w:val="20"/>
          <w:szCs w:val="20"/>
          <w:lang w:val="en-GB"/>
        </w:rPr>
        <w:t xml:space="preserve">Covenant provisions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18"/>
          <w:szCs w:val="18"/>
          <w:lang w:val="en-US"/>
        </w:rPr>
      </w:pPr>
      <w:r w:rsidRPr="008D76AF">
        <w:rPr>
          <w:rFonts w:ascii="Times New Roman" w:eastAsia="Times New Roman" w:hAnsi="Times New Roman" w:cs="Times New Roman"/>
          <w:i/>
          <w:iCs/>
          <w:sz w:val="18"/>
          <w:szCs w:val="18"/>
          <w:lang w:val="en-GB"/>
        </w:rPr>
        <w:t xml:space="preserve">Delete phrases in [ ] and insert Memorandum number as require; continue in </w:t>
      </w:r>
      <w:r w:rsidRPr="008D76AF">
        <w:rPr>
          <w:rFonts w:ascii="Arial" w:eastAsia="Times New Roman" w:hAnsi="Arial" w:cs="Arial"/>
          <w:i/>
          <w:iCs/>
          <w:sz w:val="16"/>
          <w:szCs w:val="16"/>
        </w:rPr>
        <w:t xml:space="preserve">additional </w:t>
      </w:r>
      <w:r w:rsidRPr="008D76AF">
        <w:rPr>
          <w:rFonts w:ascii="Times New Roman" w:eastAsia="Times New Roman" w:hAnsi="Times New Roman" w:cs="Times New Roman"/>
          <w:i/>
          <w:iCs/>
          <w:sz w:val="18"/>
          <w:szCs w:val="18"/>
          <w:lang w:val="en-GB"/>
        </w:rPr>
        <w:t>Annexure Schedule, if required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20"/>
          <w:szCs w:val="20"/>
          <w:lang w:val="en-US"/>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cantSplit/>
          <w:trHeight w:val="1507"/>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The provisions applying to the specified covenants are those set out in:</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 xml:space="preserve">[Memorandum number   </w:t>
            </w:r>
            <w:r w:rsidRPr="008D76AF">
              <w:rPr>
                <w:rFonts w:ascii="Times New Roman" w:eastAsia="Times New Roman" w:hAnsi="Times New Roman" w:cs="Times New Roman"/>
                <w:b/>
                <w:bCs/>
                <w:strike/>
                <w:sz w:val="20"/>
                <w:szCs w:val="20"/>
                <w:lang w:val="en-US"/>
              </w:rPr>
              <w:t xml:space="preserve">   </w:t>
            </w:r>
            <w:r w:rsidRPr="008D76AF">
              <w:rPr>
                <w:rFonts w:ascii="Times New Roman" w:eastAsia="Times New Roman" w:hAnsi="Times New Roman" w:cs="Times New Roman"/>
                <w:strike/>
                <w:sz w:val="20"/>
                <w:szCs w:val="20"/>
                <w:lang w:val="en-US"/>
              </w:rPr>
              <w:t xml:space="preserve">                , registered under section 155A of the Land Transfer Act 1952]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[Annexure Schedule A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737"/>
          <w:tab w:val="left" w:pos="964"/>
          <w:tab w:val="left" w:pos="1191"/>
          <w:tab w:val="left" w:pos="1418"/>
          <w:tab w:val="left" w:pos="1644"/>
        </w:tabs>
        <w:spacing w:before="40" w:after="0" w:line="243" w:lineRule="exact"/>
        <w:jc w:val="both"/>
        <w:rPr>
          <w:rFonts w:ascii="Arial" w:eastAsia="Times New Roman" w:hAnsi="Arial" w:cs="Arial"/>
          <w:b/>
          <w:bCs/>
          <w:sz w:val="18"/>
          <w:szCs w:val="18"/>
          <w:lang w:val="en-US"/>
        </w:rPr>
      </w:pPr>
    </w:p>
    <w:p w:rsidR="001035EF" w:rsidRPr="008D76AF" w:rsidRDefault="001035EF" w:rsidP="001035EF">
      <w:pPr>
        <w:pBdr>
          <w:bottom w:val="single" w:sz="4" w:space="1" w:color="auto"/>
        </w:pBdr>
        <w:tabs>
          <w:tab w:val="left" w:pos="284"/>
          <w:tab w:val="left" w:pos="510"/>
          <w:tab w:val="left" w:pos="737"/>
          <w:tab w:val="left" w:pos="964"/>
          <w:tab w:val="left" w:pos="1191"/>
          <w:tab w:val="left" w:pos="1418"/>
          <w:tab w:val="left" w:pos="1644"/>
        </w:tabs>
        <w:spacing w:before="40" w:after="0" w:line="210" w:lineRule="exact"/>
        <w:rPr>
          <w:rFonts w:ascii="Arial" w:eastAsia="Times New Roman" w:hAnsi="Arial" w:cs="Arial"/>
          <w:b/>
          <w:bCs/>
          <w:sz w:val="20"/>
          <w:szCs w:val="20"/>
        </w:rPr>
      </w:pPr>
      <w:r w:rsidRPr="008D76AF">
        <w:rPr>
          <w:rFonts w:ascii="Arial" w:eastAsia="Times New Roman" w:hAnsi="Arial" w:cs="Arial"/>
          <w:b/>
          <w:bCs/>
          <w:sz w:val="20"/>
          <w:szCs w:val="20"/>
        </w:rPr>
        <w:lastRenderedPageBreak/>
        <w:t>Form L</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sz w:val="20"/>
          <w:szCs w:val="20"/>
          <w:lang w:val="en-US"/>
        </w:rPr>
      </w:pPr>
      <w:r w:rsidRPr="008D76AF">
        <w:rPr>
          <w:rFonts w:ascii="Arial" w:eastAsia="Times New Roman" w:hAnsi="Arial" w:cs="Arial"/>
          <w:b/>
          <w:bCs/>
          <w:sz w:val="20"/>
          <w:szCs w:val="20"/>
        </w:rPr>
        <w:t xml:space="preserve">Annexure Schedule       A                                       </w:t>
      </w:r>
      <w:r w:rsidRPr="008D76AF">
        <w:rPr>
          <w:rFonts w:ascii="Arial" w:eastAsia="Times New Roman" w:hAnsi="Arial" w:cs="Arial"/>
          <w:sz w:val="20"/>
          <w:szCs w:val="20"/>
          <w:lang w:val="en-US"/>
        </w:rPr>
        <w:t>Page   1   of</w:t>
      </w:r>
      <w:r w:rsidRPr="008D76AF">
        <w:rPr>
          <w:rFonts w:ascii="Arial" w:eastAsia="Times New Roman" w:hAnsi="Arial" w:cs="Arial"/>
          <w:sz w:val="20"/>
          <w:szCs w:val="20"/>
          <w:lang w:val="en-US"/>
        </w:rPr>
        <w:tab/>
        <w:t xml:space="preserve">   </w:t>
      </w:r>
      <w:r w:rsidR="00D749C3">
        <w:rPr>
          <w:rFonts w:ascii="Arial" w:eastAsia="Times New Roman" w:hAnsi="Arial" w:cs="Arial"/>
          <w:sz w:val="20"/>
          <w:szCs w:val="20"/>
          <w:lang w:val="en-US"/>
        </w:rPr>
        <w:t>6</w:t>
      </w:r>
      <w:r w:rsidRPr="008D76AF">
        <w:rPr>
          <w:rFonts w:ascii="Arial" w:eastAsia="Times New Roman" w:hAnsi="Arial" w:cs="Arial"/>
          <w:sz w:val="20"/>
          <w:szCs w:val="20"/>
          <w:lang w:val="en-US"/>
        </w:rPr>
        <w:t xml:space="preserve">   Pages </w:t>
      </w: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i/>
          <w:iCs/>
          <w:sz w:val="18"/>
          <w:szCs w:val="18"/>
        </w:rPr>
      </w:pPr>
      <w:r w:rsidRPr="008D76AF">
        <w:rPr>
          <w:rFonts w:ascii="Arial" w:eastAsia="Times New Roman" w:hAnsi="Arial" w:cs="Arial"/>
          <w:i/>
          <w:iCs/>
          <w:sz w:val="18"/>
          <w:szCs w:val="18"/>
        </w:rPr>
        <w:t>Insert instrument type</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1035EF" w:rsidRPr="008D76AF" w:rsidTr="00490D59">
        <w:trPr>
          <w:trHeight w:val="405"/>
        </w:trPr>
        <w:tc>
          <w:tcPr>
            <w:tcW w:w="8507"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r w:rsidRPr="008D76AF">
              <w:rPr>
                <w:rFonts w:ascii="Arial" w:eastAsia="Times New Roman" w:hAnsi="Arial" w:cs="Arial"/>
                <w:b/>
                <w:bCs/>
                <w:sz w:val="20"/>
                <w:szCs w:val="20"/>
                <w:lang w:val="en-US"/>
              </w:rPr>
              <w:t>Land Covenant</w:t>
            </w:r>
          </w:p>
        </w:tc>
      </w:tr>
    </w:tbl>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firstLine="426"/>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Arial" w:eastAsia="Times New Roman" w:hAnsi="Arial" w:cs="Arial"/>
          <w:i/>
          <w:iCs/>
          <w:sz w:val="16"/>
          <w:szCs w:val="16"/>
          <w:lang w:val="en-US"/>
        </w:rPr>
        <w:t>Continue in additional Annexure Schedule, if required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firstLine="426"/>
        <w:jc w:val="both"/>
        <w:rPr>
          <w:rFonts w:ascii="Times New Roman" w:eastAsia="Times New Roman" w:hAnsi="Times New Roman" w:cs="Times New Roman"/>
          <w:sz w:val="20"/>
          <w:szCs w:val="20"/>
        </w:rPr>
      </w:pP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Arial" w:eastAsia="Times New Roman" w:hAnsi="Arial" w:cs="Arial"/>
          <w:i/>
          <w:iCs/>
          <w:sz w:val="16"/>
          <w:szCs w:val="16"/>
          <w:lang w:val="en-US"/>
        </w:rPr>
        <w:tab/>
      </w:r>
    </w:p>
    <w:p w:rsidR="001035EF" w:rsidRPr="008D76AF" w:rsidRDefault="001035EF" w:rsidP="001035EF">
      <w:pPr>
        <w:tabs>
          <w:tab w:val="left" w:pos="737"/>
          <w:tab w:val="left" w:pos="964"/>
          <w:tab w:val="left" w:pos="1191"/>
          <w:tab w:val="left" w:pos="1418"/>
          <w:tab w:val="left" w:pos="1644"/>
        </w:tabs>
        <w:spacing w:before="40" w:after="0" w:line="243" w:lineRule="exact"/>
        <w:jc w:val="both"/>
        <w:rPr>
          <w:rFonts w:ascii="Arial" w:eastAsia="Times New Roman" w:hAnsi="Arial" w:cs="Arial"/>
          <w:b/>
          <w:bCs/>
          <w:sz w:val="18"/>
          <w:szCs w:val="18"/>
          <w:lang w:val="en-US"/>
        </w:rPr>
      </w:pPr>
      <w:r w:rsidRPr="008D76AF">
        <w:rPr>
          <w:rFonts w:ascii="Arial" w:eastAsia="Times New Roman" w:hAnsi="Arial" w:cs="Arial"/>
          <w:b/>
          <w:bCs/>
          <w:sz w:val="18"/>
          <w:szCs w:val="18"/>
          <w:lang w:val="en-US"/>
        </w:rPr>
        <w:t>BACKGROUND</w:t>
      </w: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b/>
          <w:bCs/>
          <w:sz w:val="18"/>
          <w:szCs w:val="18"/>
        </w:rPr>
        <w:tab/>
      </w:r>
      <w:r w:rsidRPr="008D76AF">
        <w:rPr>
          <w:rFonts w:ascii="Arial" w:eastAsia="Times New Roman" w:hAnsi="Arial" w:cs="Arial"/>
          <w:sz w:val="18"/>
          <w:szCs w:val="18"/>
        </w:rPr>
        <w:t xml:space="preserve">The Grantor is the registered proprietor of the </w:t>
      </w:r>
      <w:r w:rsidR="00355622">
        <w:rPr>
          <w:rFonts w:ascii="Arial" w:eastAsia="Times New Roman" w:hAnsi="Arial" w:cs="Arial"/>
          <w:sz w:val="18"/>
          <w:szCs w:val="18"/>
        </w:rPr>
        <w:t>Covenanting Lot</w:t>
      </w:r>
      <w:r w:rsidRPr="008D76AF">
        <w:rPr>
          <w:rFonts w:ascii="Arial" w:eastAsia="Times New Roman" w:hAnsi="Arial" w:cs="Arial"/>
          <w:sz w:val="18"/>
          <w:szCs w:val="18"/>
        </w:rPr>
        <w:t>s and the Benefiting Lots.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B.</w:t>
      </w:r>
      <w:r w:rsidRPr="008D76AF">
        <w:rPr>
          <w:rFonts w:ascii="Arial" w:eastAsia="Times New Roman" w:hAnsi="Arial" w:cs="Arial"/>
          <w:sz w:val="18"/>
          <w:szCs w:val="18"/>
        </w:rPr>
        <w:tab/>
        <w:t xml:space="preserve">The </w:t>
      </w:r>
      <w:r w:rsidR="00355622">
        <w:rPr>
          <w:rFonts w:ascii="Arial" w:eastAsia="Times New Roman" w:hAnsi="Arial" w:cs="Arial"/>
          <w:sz w:val="18"/>
          <w:szCs w:val="18"/>
        </w:rPr>
        <w:t>Covenanting Lot</w:t>
      </w:r>
      <w:r w:rsidRPr="008D76AF">
        <w:rPr>
          <w:rFonts w:ascii="Arial" w:eastAsia="Times New Roman" w:hAnsi="Arial" w:cs="Arial"/>
          <w:sz w:val="18"/>
          <w:szCs w:val="18"/>
        </w:rPr>
        <w:t>s and the Benefiting Lots are part of a high quality residential development (“Development”).  The Development consists of a number of lots to be held in separate titles.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left="612" w:hanging="612"/>
        <w:jc w:val="both"/>
        <w:rPr>
          <w:rFonts w:ascii="Arial" w:eastAsia="Times New Roman" w:hAnsi="Arial" w:cs="Arial"/>
          <w:sz w:val="18"/>
          <w:szCs w:val="18"/>
        </w:rPr>
      </w:pPr>
      <w:r w:rsidRPr="008D76AF">
        <w:rPr>
          <w:rFonts w:ascii="Arial" w:eastAsia="Times New Roman" w:hAnsi="Arial" w:cs="Arial"/>
          <w:sz w:val="18"/>
          <w:szCs w:val="18"/>
        </w:rPr>
        <w:t>C.</w:t>
      </w:r>
      <w:r w:rsidRPr="008D76AF">
        <w:rPr>
          <w:rFonts w:ascii="Arial" w:eastAsia="Times New Roman" w:hAnsi="Arial" w:cs="Arial"/>
          <w:sz w:val="18"/>
          <w:szCs w:val="18"/>
        </w:rPr>
        <w:tab/>
      </w:r>
      <w:r w:rsidRPr="008D76AF">
        <w:rPr>
          <w:rFonts w:ascii="Arial" w:eastAsia="Times New Roman" w:hAnsi="Arial" w:cs="Arial"/>
          <w:sz w:val="18"/>
          <w:szCs w:val="18"/>
        </w:rPr>
        <w:tab/>
        <w:t xml:space="preserve"> </w:t>
      </w:r>
      <w:r w:rsidRPr="008D76AF">
        <w:rPr>
          <w:rFonts w:ascii="Arial" w:eastAsia="Times New Roman" w:hAnsi="Arial" w:cs="Arial"/>
          <w:sz w:val="18"/>
          <w:szCs w:val="18"/>
        </w:rPr>
        <w:tab/>
        <w:t>The Grantor has agreed to create the covenants as set out herein in favour of the Grantee in order to ensure that the character of the Development as a high quality residential development is maintained, preserved and enhanced.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b/>
          <w:bCs/>
          <w:sz w:val="18"/>
          <w:szCs w:val="18"/>
        </w:rPr>
      </w:pPr>
      <w:r w:rsidRPr="008D76AF">
        <w:rPr>
          <w:rFonts w:ascii="Arial" w:eastAsia="Times New Roman" w:hAnsi="Arial" w:cs="Arial"/>
          <w:b/>
          <w:bCs/>
          <w:sz w:val="18"/>
          <w:szCs w:val="18"/>
        </w:rPr>
        <w:t>COVENANTS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b/>
          <w:bCs/>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Arial" w:eastAsia="Times New Roman" w:hAnsi="Arial" w:cs="Times New Roman"/>
          <w:b/>
          <w:sz w:val="18"/>
          <w:szCs w:val="18"/>
        </w:rPr>
      </w:pPr>
      <w:r w:rsidRPr="008D76AF">
        <w:rPr>
          <w:rFonts w:ascii="Arial" w:eastAsia="Times New Roman" w:hAnsi="Arial" w:cs="Times New Roman"/>
          <w:b/>
          <w:sz w:val="18"/>
          <w:szCs w:val="18"/>
        </w:rPr>
        <w:t>1.0    Definitions</w:t>
      </w: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Arial" w:eastAsia="Times New Roman" w:hAnsi="Arial" w:cs="Times New Roman"/>
          <w:b/>
          <w:sz w:val="18"/>
          <w:szCs w:val="18"/>
        </w:rPr>
      </w:pPr>
    </w:p>
    <w:p w:rsidR="001035EF" w:rsidRPr="008D76AF" w:rsidRDefault="001035EF" w:rsidP="001035EF">
      <w:pPr>
        <w:tabs>
          <w:tab w:val="num" w:pos="960"/>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sidRPr="008D76AF">
        <w:rPr>
          <w:rFonts w:ascii="Arial" w:eastAsia="Times New Roman" w:hAnsi="Arial" w:cs="Times New Roman"/>
          <w:sz w:val="18"/>
          <w:szCs w:val="18"/>
        </w:rPr>
        <w:t xml:space="preserve">  In this instrument, the following definitions shall apply, unless the context otherwise requires:</w:t>
      </w: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b/>
          <w:sz w:val="18"/>
          <w:szCs w:val="18"/>
        </w:rPr>
      </w:pPr>
    </w:p>
    <w:p w:rsidR="001035E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Pr>
          <w:rFonts w:ascii="Arial" w:eastAsia="Times New Roman" w:hAnsi="Arial" w:cs="Times New Roman"/>
          <w:b/>
          <w:sz w:val="18"/>
          <w:szCs w:val="18"/>
        </w:rPr>
        <w:t xml:space="preserve">  </w:t>
      </w:r>
      <w:r w:rsidR="000866A1">
        <w:rPr>
          <w:rFonts w:ascii="Arial" w:eastAsia="Times New Roman" w:hAnsi="Arial" w:cs="Times New Roman"/>
          <w:b/>
          <w:sz w:val="18"/>
          <w:szCs w:val="18"/>
        </w:rPr>
        <w:t xml:space="preserve"> Cabra</w:t>
      </w:r>
      <w:r w:rsidRPr="008D76AF">
        <w:rPr>
          <w:rFonts w:ascii="Arial" w:eastAsia="Times New Roman" w:hAnsi="Arial" w:cs="Times New Roman"/>
          <w:b/>
          <w:sz w:val="18"/>
          <w:szCs w:val="18"/>
        </w:rPr>
        <w:t xml:space="preserve"> </w:t>
      </w:r>
      <w:r w:rsidRPr="008D76AF">
        <w:rPr>
          <w:rFonts w:ascii="Arial" w:eastAsia="Times New Roman" w:hAnsi="Arial" w:cs="Times New Roman"/>
          <w:sz w:val="18"/>
          <w:szCs w:val="18"/>
        </w:rPr>
        <w:t xml:space="preserve">means </w:t>
      </w:r>
      <w:r w:rsidR="000866A1">
        <w:rPr>
          <w:rFonts w:ascii="Arial" w:eastAsia="Times New Roman" w:hAnsi="Arial" w:cs="Times New Roman"/>
          <w:sz w:val="18"/>
          <w:szCs w:val="18"/>
        </w:rPr>
        <w:t>Cabra Developments</w:t>
      </w:r>
      <w:r w:rsidRPr="008D76AF">
        <w:rPr>
          <w:rFonts w:ascii="Arial" w:eastAsia="Times New Roman" w:hAnsi="Arial" w:cs="Times New Roman"/>
          <w:sz w:val="18"/>
          <w:szCs w:val="18"/>
        </w:rPr>
        <w:t xml:space="preserve"> Limited but where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has been dissolved, wound up, deregistered or otherwise passed out of existence any approval or consent required from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shall mean approval or consent by any party previously appointed and/or nominated in writing by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for this purpose.</w:t>
      </w:r>
    </w:p>
    <w:p w:rsidR="001035E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Pr>
          <w:rFonts w:ascii="Arial" w:eastAsia="Times New Roman" w:hAnsi="Arial" w:cs="Times New Roman"/>
          <w:sz w:val="18"/>
          <w:szCs w:val="18"/>
        </w:rPr>
        <w:t xml:space="preserve">  </w:t>
      </w:r>
      <w:r w:rsidR="000866A1">
        <w:rPr>
          <w:rFonts w:ascii="Arial" w:eastAsia="Times New Roman" w:hAnsi="Arial" w:cs="Times New Roman"/>
          <w:sz w:val="18"/>
          <w:szCs w:val="18"/>
        </w:rPr>
        <w:t xml:space="preserve"> </w:t>
      </w:r>
      <w:r w:rsidRPr="00C35552">
        <w:rPr>
          <w:rFonts w:ascii="Arial" w:eastAsia="Times New Roman" w:hAnsi="Arial" w:cs="Times New Roman"/>
          <w:b/>
          <w:sz w:val="18"/>
          <w:szCs w:val="18"/>
        </w:rPr>
        <w:t>Practical Completion</w:t>
      </w:r>
      <w:r>
        <w:rPr>
          <w:rFonts w:ascii="Arial" w:eastAsia="Times New Roman" w:hAnsi="Arial" w:cs="Times New Roman"/>
          <w:sz w:val="18"/>
          <w:szCs w:val="18"/>
        </w:rPr>
        <w:t xml:space="preserve"> means </w:t>
      </w:r>
      <w:r w:rsidRPr="00C35552">
        <w:rPr>
          <w:rFonts w:ascii="Arial" w:eastAsia="Times New Roman" w:hAnsi="Arial" w:cs="Times New Roman"/>
          <w:sz w:val="18"/>
          <w:szCs w:val="18"/>
        </w:rPr>
        <w:t>that a dwelling house is substantially complete so that it is capable of being occupied.</w:t>
      </w: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Times New Roman"/>
          <w:sz w:val="18"/>
          <w:szCs w:val="18"/>
        </w:rPr>
      </w:pPr>
      <w:r w:rsidRPr="008D76AF">
        <w:rPr>
          <w:rFonts w:ascii="Arial" w:eastAsia="Times New Roman" w:hAnsi="Arial" w:cs="Times New Roman"/>
          <w:b/>
          <w:sz w:val="18"/>
          <w:szCs w:val="18"/>
        </w:rPr>
        <w:tab/>
        <w:t xml:space="preserve"> Relevant Authority </w:t>
      </w:r>
      <w:r w:rsidRPr="008D76AF">
        <w:rPr>
          <w:rFonts w:ascii="Arial" w:eastAsia="Times New Roman" w:hAnsi="Arial" w:cs="Times New Roman"/>
          <w:sz w:val="18"/>
          <w:szCs w:val="18"/>
        </w:rPr>
        <w:t>means the local or regional authorities with jurisdiction over the Development</w:t>
      </w: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sidRPr="008D76AF">
        <w:rPr>
          <w:rFonts w:ascii="Arial" w:eastAsia="Times New Roman" w:hAnsi="Arial" w:cs="Arial"/>
          <w:sz w:val="18"/>
          <w:szCs w:val="18"/>
        </w:rPr>
        <w:t xml:space="preserve">   </w:t>
      </w:r>
      <w:r w:rsidRPr="008D76AF">
        <w:rPr>
          <w:rFonts w:ascii="Arial" w:eastAsia="Times New Roman" w:hAnsi="Arial" w:cs="Arial"/>
          <w:b/>
          <w:sz w:val="18"/>
          <w:szCs w:val="18"/>
        </w:rPr>
        <w:t>Lots</w:t>
      </w:r>
      <w:r w:rsidRPr="008D76AF">
        <w:rPr>
          <w:rFonts w:ascii="Arial" w:eastAsia="Times New Roman" w:hAnsi="Arial" w:cs="Arial"/>
          <w:sz w:val="18"/>
          <w:szCs w:val="18"/>
        </w:rPr>
        <w:t xml:space="preserve"> means Lots </w:t>
      </w:r>
      <w:r w:rsidR="000552FE">
        <w:rPr>
          <w:rFonts w:ascii="Arial" w:eastAsia="Times New Roman" w:hAnsi="Arial" w:cs="Arial"/>
          <w:sz w:val="18"/>
          <w:szCs w:val="18"/>
        </w:rPr>
        <w:t>1-2, 16-25</w:t>
      </w:r>
      <w:r w:rsidRPr="008D76AF">
        <w:rPr>
          <w:rFonts w:ascii="Arial" w:eastAsia="Times New Roman" w:hAnsi="Arial" w:cs="Arial"/>
          <w:sz w:val="18"/>
          <w:szCs w:val="18"/>
        </w:rPr>
        <w:t xml:space="preserve"> DP TBA</w:t>
      </w: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Pr>
          <w:rFonts w:ascii="Arial" w:eastAsia="Times New Roman" w:hAnsi="Arial" w:cs="Arial"/>
          <w:sz w:val="18"/>
          <w:szCs w:val="18"/>
        </w:rPr>
        <w:t xml:space="preserve"> </w:t>
      </w:r>
    </w:p>
    <w:p w:rsidR="006C2D5F" w:rsidRPr="008D76AF" w:rsidRDefault="006C2D5F" w:rsidP="001035EF">
      <w:pPr>
        <w:tabs>
          <w:tab w:val="left" w:pos="684"/>
          <w:tab w:val="left" w:pos="1368"/>
          <w:tab w:val="left" w:pos="1418"/>
          <w:tab w:val="left" w:pos="1644"/>
        </w:tabs>
        <w:spacing w:after="0" w:line="240" w:lineRule="auto"/>
        <w:ind w:left="720" w:hanging="120"/>
        <w:jc w:val="both"/>
        <w:rPr>
          <w:rFonts w:ascii="Arial" w:eastAsia="Times New Roman" w:hAnsi="Arial" w:cs="Arial"/>
          <w:b/>
          <w:bCs/>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b/>
          <w:bCs/>
          <w:sz w:val="18"/>
          <w:szCs w:val="18"/>
        </w:rPr>
        <w:t>2.</w:t>
      </w:r>
      <w:r w:rsidRPr="008D76AF">
        <w:rPr>
          <w:rFonts w:ascii="Arial" w:eastAsia="Times New Roman" w:hAnsi="Arial" w:cs="Arial"/>
          <w:b/>
          <w:bCs/>
          <w:sz w:val="18"/>
          <w:szCs w:val="18"/>
        </w:rPr>
        <w:tab/>
        <w:t>Agreement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2.1</w:t>
      </w:r>
      <w:r w:rsidRPr="008D76AF">
        <w:rPr>
          <w:rFonts w:ascii="Arial" w:eastAsia="Times New Roman" w:hAnsi="Arial" w:cs="Arial"/>
          <w:sz w:val="18"/>
          <w:szCs w:val="18"/>
        </w:rPr>
        <w:tab/>
        <w:t xml:space="preserve">The Grantor, for itself so as to bind the </w:t>
      </w:r>
      <w:r w:rsidR="00355622">
        <w:rPr>
          <w:rFonts w:ascii="Arial" w:eastAsia="Times New Roman" w:hAnsi="Arial" w:cs="Arial"/>
          <w:sz w:val="18"/>
          <w:szCs w:val="18"/>
        </w:rPr>
        <w:t>Covenanting Lot</w:t>
      </w:r>
      <w:r w:rsidRPr="008D76AF">
        <w:rPr>
          <w:rFonts w:ascii="Arial" w:eastAsia="Times New Roman" w:hAnsi="Arial" w:cs="Arial"/>
          <w:sz w:val="18"/>
          <w:szCs w:val="18"/>
        </w:rPr>
        <w:t>s in the First Schedule (“</w:t>
      </w:r>
      <w:r w:rsidR="00355622">
        <w:rPr>
          <w:rFonts w:ascii="Arial" w:eastAsia="Times New Roman" w:hAnsi="Arial" w:cs="Arial"/>
          <w:sz w:val="18"/>
          <w:szCs w:val="18"/>
        </w:rPr>
        <w:t>Covenanting Lot</w:t>
      </w:r>
      <w:r w:rsidRPr="008D76AF">
        <w:rPr>
          <w:rFonts w:ascii="Arial" w:eastAsia="Times New Roman" w:hAnsi="Arial" w:cs="Arial"/>
          <w:sz w:val="18"/>
          <w:szCs w:val="18"/>
        </w:rPr>
        <w:t>s” and each one of them a  “</w:t>
      </w:r>
      <w:r w:rsidR="00355622">
        <w:rPr>
          <w:rFonts w:ascii="Arial" w:eastAsia="Times New Roman" w:hAnsi="Arial" w:cs="Arial"/>
          <w:sz w:val="18"/>
          <w:szCs w:val="18"/>
        </w:rPr>
        <w:t>Covenanting Lot</w:t>
      </w:r>
      <w:r w:rsidRPr="008D76AF">
        <w:rPr>
          <w:rFonts w:ascii="Arial" w:eastAsia="Times New Roman" w:hAnsi="Arial" w:cs="Arial"/>
          <w:sz w:val="18"/>
          <w:szCs w:val="18"/>
        </w:rPr>
        <w:t>”), covenants and agrees with the Grantee (for the benefit of the Grantee and the registered proprietor from time to time of the Benefiting Lots) that the Grantor shall always observe and perform all of the covenants set out in Clause 3.0 of this instrument until the 31</w:t>
      </w:r>
      <w:r w:rsidRPr="008D76AF">
        <w:rPr>
          <w:rFonts w:ascii="Arial" w:eastAsia="Times New Roman" w:hAnsi="Arial" w:cs="Arial"/>
          <w:sz w:val="18"/>
          <w:szCs w:val="18"/>
          <w:vertAlign w:val="superscript"/>
        </w:rPr>
        <w:t>st</w:t>
      </w:r>
      <w:r w:rsidRPr="008D76AF">
        <w:rPr>
          <w:rFonts w:ascii="Arial" w:eastAsia="Times New Roman" w:hAnsi="Arial" w:cs="Arial"/>
          <w:sz w:val="18"/>
          <w:szCs w:val="18"/>
        </w:rPr>
        <w:t xml:space="preserve"> of December 2050 at which time the covenants shall cease to apply to the end and intent that each of the covenants shall </w:t>
      </w:r>
      <w:proofErr w:type="spellStart"/>
      <w:r w:rsidRPr="008D76AF">
        <w:rPr>
          <w:rFonts w:ascii="Arial" w:eastAsia="Times New Roman" w:hAnsi="Arial" w:cs="Arial"/>
          <w:sz w:val="18"/>
          <w:szCs w:val="18"/>
        </w:rPr>
        <w:t>enure</w:t>
      </w:r>
      <w:proofErr w:type="spellEnd"/>
      <w:r w:rsidRPr="008D76AF">
        <w:rPr>
          <w:rFonts w:ascii="Arial" w:eastAsia="Times New Roman" w:hAnsi="Arial" w:cs="Arial"/>
          <w:sz w:val="18"/>
          <w:szCs w:val="18"/>
        </w:rPr>
        <w:t xml:space="preserve"> for the benefit of the registered proprietor from time to time of the Benefiting Lots until the 31</w:t>
      </w:r>
      <w:r w:rsidRPr="008D76AF">
        <w:rPr>
          <w:rFonts w:ascii="Arial" w:eastAsia="Times New Roman" w:hAnsi="Arial" w:cs="Arial"/>
          <w:sz w:val="18"/>
          <w:szCs w:val="18"/>
          <w:vertAlign w:val="superscript"/>
        </w:rPr>
        <w:t>st</w:t>
      </w:r>
      <w:r w:rsidRPr="008D76AF">
        <w:rPr>
          <w:rFonts w:ascii="Arial" w:eastAsia="Times New Roman" w:hAnsi="Arial" w:cs="Arial"/>
          <w:sz w:val="18"/>
          <w:szCs w:val="18"/>
        </w:rPr>
        <w:t xml:space="preserve"> of December 2050.   </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2765C6">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 xml:space="preserve">2.2     </w:t>
      </w:r>
      <w:r w:rsidRPr="008D76AF">
        <w:rPr>
          <w:rFonts w:ascii="Arial" w:eastAsia="Times New Roman" w:hAnsi="Arial" w:cs="Arial"/>
          <w:sz w:val="18"/>
          <w:szCs w:val="18"/>
        </w:rPr>
        <w:tab/>
        <w:t xml:space="preserve">The covenants in this instrument shall be enforceable by the Grantee (and the Grantee’s assigns, transferees or successors) against the Grantor as owner of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s and his, her or its successors in title, transferees, assigns and occupiers for the time being of the </w:t>
      </w:r>
      <w:r w:rsidR="00355622">
        <w:rPr>
          <w:rFonts w:ascii="Arial" w:eastAsia="Times New Roman" w:hAnsi="Arial" w:cs="Arial"/>
          <w:sz w:val="18"/>
          <w:szCs w:val="18"/>
        </w:rPr>
        <w:t>Covenanting Lot</w:t>
      </w:r>
      <w:r w:rsidRPr="008D76AF">
        <w:rPr>
          <w:rFonts w:ascii="Arial" w:eastAsia="Times New Roman" w:hAnsi="Arial" w:cs="Arial"/>
          <w:sz w:val="18"/>
          <w:szCs w:val="18"/>
        </w:rPr>
        <w: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w:t>
      </w:r>
      <w:r w:rsidR="002765C6">
        <w:rPr>
          <w:rFonts w:ascii="Arial" w:eastAsia="Times New Roman" w:hAnsi="Arial" w:cs="Arial"/>
          <w:sz w:val="18"/>
          <w:szCs w:val="18"/>
        </w:rPr>
        <w:t>3</w:t>
      </w:r>
      <w:r w:rsidRPr="008D76AF">
        <w:rPr>
          <w:rFonts w:ascii="Arial" w:eastAsia="Times New Roman" w:hAnsi="Arial" w:cs="Arial"/>
          <w:sz w:val="18"/>
          <w:szCs w:val="18"/>
        </w:rPr>
        <w:tab/>
        <w:t>No delay or failure by the Grantee to enforce performance of any covenants set out in this instrument and no indulgence granted to the Grantor by the Grantee shall prejudice the right of the Grantee to enforce any of the covenants or provisions of this instrument.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w:t>
      </w:r>
      <w:r w:rsidR="002765C6">
        <w:rPr>
          <w:rFonts w:ascii="Arial" w:eastAsia="Times New Roman" w:hAnsi="Arial" w:cs="Arial"/>
          <w:sz w:val="18"/>
          <w:szCs w:val="18"/>
        </w:rPr>
        <w:t>4</w:t>
      </w:r>
      <w:r w:rsidRPr="008D76AF">
        <w:rPr>
          <w:rFonts w:ascii="Arial" w:eastAsia="Times New Roman" w:hAnsi="Arial" w:cs="Arial"/>
          <w:sz w:val="18"/>
          <w:szCs w:val="18"/>
        </w:rPr>
        <w:tab/>
        <w:t>The Grantor shall bear any costs which may be incurred by the Grantee as a result of any default by the Grantor under this instrument.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w:t>
      </w:r>
      <w:r w:rsidR="002765C6">
        <w:rPr>
          <w:rFonts w:ascii="Arial" w:eastAsia="Times New Roman" w:hAnsi="Arial" w:cs="Arial"/>
          <w:sz w:val="18"/>
          <w:szCs w:val="18"/>
        </w:rPr>
        <w:t>5</w:t>
      </w:r>
      <w:r w:rsidRPr="008D76AF">
        <w:rPr>
          <w:rFonts w:ascii="Arial" w:eastAsia="Times New Roman" w:hAnsi="Arial" w:cs="Arial"/>
          <w:sz w:val="18"/>
          <w:szCs w:val="18"/>
        </w:rPr>
        <w:tab/>
        <w:t xml:space="preserve">The Grantee shall not be required to nor obliged to enforce all or any of the covenants and the Grantor shall be liable only in respect of breaches of the covenants which occur while the Grantor is registered as proprietor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600" w:hanging="600"/>
        <w:jc w:val="both"/>
        <w:rPr>
          <w:rFonts w:ascii="Arial" w:eastAsia="Times New Roman" w:hAnsi="Arial" w:cs="Arial"/>
          <w:sz w:val="18"/>
          <w:szCs w:val="18"/>
        </w:rPr>
      </w:pPr>
      <w:r w:rsidRPr="008D76AF">
        <w:rPr>
          <w:rFonts w:ascii="Arial" w:eastAsia="Times New Roman" w:hAnsi="Arial" w:cs="Arial"/>
          <w:sz w:val="18"/>
          <w:szCs w:val="18"/>
        </w:rPr>
        <w:t>2.</w:t>
      </w:r>
      <w:r w:rsidR="002765C6">
        <w:rPr>
          <w:rFonts w:ascii="Arial" w:eastAsia="Times New Roman" w:hAnsi="Arial" w:cs="Arial"/>
          <w:sz w:val="18"/>
          <w:szCs w:val="18"/>
        </w:rPr>
        <w:t>6</w:t>
      </w:r>
      <w:r w:rsidRPr="008D76AF">
        <w:rPr>
          <w:rFonts w:ascii="Arial" w:eastAsia="Times New Roman" w:hAnsi="Arial" w:cs="Arial"/>
          <w:sz w:val="18"/>
          <w:szCs w:val="18"/>
        </w:rPr>
        <w:tab/>
        <w:t>If there is any breach or non observance of the covenants set out in this Instrument then the Grantor must (without prejudice to any other liability the Grantor may have to any person having the benefit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left="600" w:hanging="60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953" w:hanging="454"/>
        <w:jc w:val="both"/>
        <w:rPr>
          <w:rFonts w:ascii="Arial" w:eastAsia="Times New Roman" w:hAnsi="Arial" w:cs="Arial"/>
          <w:sz w:val="18"/>
          <w:szCs w:val="18"/>
        </w:rPr>
      </w:pPr>
      <w:r w:rsidRPr="008D76AF">
        <w:rPr>
          <w:rFonts w:ascii="Arial" w:eastAsia="Times New Roman" w:hAnsi="Arial" w:cs="Arial"/>
          <w:sz w:val="18"/>
          <w:szCs w:val="18"/>
        </w:rPr>
        <w:t xml:space="preserve">  (a)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remove</w:t>
      </w:r>
      <w:proofErr w:type="gramEnd"/>
      <w:r w:rsidRPr="008D76AF">
        <w:rPr>
          <w:rFonts w:ascii="Arial" w:eastAsia="Times New Roman" w:hAnsi="Arial" w:cs="Arial"/>
          <w:sz w:val="18"/>
          <w:szCs w:val="18"/>
        </w:rPr>
        <w:t xml:space="preserve"> or cause to be removed from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dwelling house, garage, carport, building or other structure (or any part of it) erected or placed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 breach or non observance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left="1440" w:hanging="940"/>
        <w:jc w:val="both"/>
        <w:rPr>
          <w:rFonts w:ascii="Arial" w:eastAsia="Times New Roman" w:hAnsi="Arial" w:cs="Arial"/>
          <w:sz w:val="18"/>
          <w:szCs w:val="18"/>
        </w:rPr>
      </w:pPr>
    </w:p>
    <w:p w:rsidR="001035EF" w:rsidRPr="008D76AF" w:rsidRDefault="001035EF" w:rsidP="001035EF">
      <w:pPr>
        <w:tabs>
          <w:tab w:val="left" w:pos="510"/>
          <w:tab w:val="left" w:pos="737"/>
          <w:tab w:val="left" w:pos="964"/>
          <w:tab w:val="left" w:pos="1191"/>
          <w:tab w:val="left" w:pos="1418"/>
          <w:tab w:val="left" w:pos="1644"/>
        </w:tabs>
        <w:spacing w:before="40" w:after="0" w:line="210" w:lineRule="exact"/>
        <w:ind w:left="1000" w:hanging="1000"/>
        <w:jc w:val="both"/>
        <w:rPr>
          <w:rFonts w:ascii="Arial" w:eastAsia="Times New Roman" w:hAnsi="Arial" w:cs="Arial"/>
          <w:sz w:val="18"/>
          <w:szCs w:val="18"/>
        </w:rPr>
      </w:pPr>
      <w:r w:rsidRPr="008D76AF">
        <w:rPr>
          <w:rFonts w:ascii="Arial" w:eastAsia="Times New Roman" w:hAnsi="Arial" w:cs="Arial"/>
          <w:sz w:val="18"/>
          <w:szCs w:val="18"/>
        </w:rPr>
        <w:tab/>
        <w:t xml:space="preserve">  (b)</w:t>
      </w:r>
      <w:r w:rsidRPr="008D76AF">
        <w:rPr>
          <w:rFonts w:ascii="Arial" w:eastAsia="Times New Roman" w:hAnsi="Arial" w:cs="Arial"/>
          <w:sz w:val="18"/>
          <w:szCs w:val="18"/>
        </w:rPr>
        <w:tab/>
      </w:r>
      <w:r w:rsidRPr="008D76AF">
        <w:rPr>
          <w:rFonts w:ascii="Arial" w:eastAsia="Times New Roman" w:hAnsi="Arial" w:cs="Arial"/>
          <w:sz w:val="18"/>
          <w:szCs w:val="18"/>
        </w:rPr>
        <w:tab/>
      </w:r>
      <w:proofErr w:type="gramStart"/>
      <w:r w:rsidRPr="008D76AF">
        <w:rPr>
          <w:rFonts w:ascii="Arial" w:eastAsia="Times New Roman" w:hAnsi="Arial" w:cs="Arial"/>
          <w:sz w:val="18"/>
          <w:szCs w:val="18"/>
        </w:rPr>
        <w:t>replace</w:t>
      </w:r>
      <w:proofErr w:type="gramEnd"/>
      <w:r w:rsidRPr="008D76AF">
        <w:rPr>
          <w:rFonts w:ascii="Arial" w:eastAsia="Times New Roman" w:hAnsi="Arial" w:cs="Arial"/>
          <w:sz w:val="18"/>
          <w:szCs w:val="18"/>
        </w:rPr>
        <w:t xml:space="preserve"> any building materials used in breach or non observance of the covenants; </w:t>
      </w:r>
    </w:p>
    <w:p w:rsidR="001035EF" w:rsidRPr="008D76AF" w:rsidRDefault="001035EF" w:rsidP="001035EF">
      <w:pPr>
        <w:tabs>
          <w:tab w:val="left" w:pos="510"/>
          <w:tab w:val="left" w:pos="737"/>
          <w:tab w:val="left" w:pos="964"/>
          <w:tab w:val="left" w:pos="1191"/>
          <w:tab w:val="left" w:pos="1418"/>
          <w:tab w:val="left" w:pos="1644"/>
        </w:tabs>
        <w:spacing w:before="40" w:after="0" w:line="210" w:lineRule="exact"/>
        <w:ind w:left="1000" w:hanging="100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firstLine="510"/>
        <w:jc w:val="both"/>
        <w:rPr>
          <w:rFonts w:ascii="Arial" w:eastAsia="Times New Roman" w:hAnsi="Arial" w:cs="Arial"/>
          <w:sz w:val="18"/>
          <w:szCs w:val="18"/>
        </w:rPr>
      </w:pPr>
      <w:r w:rsidRPr="008D76AF">
        <w:rPr>
          <w:rFonts w:ascii="Arial" w:eastAsia="Times New Roman" w:hAnsi="Arial" w:cs="Arial"/>
          <w:sz w:val="18"/>
          <w:szCs w:val="18"/>
        </w:rPr>
        <w:t xml:space="preserve">  (c)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cease</w:t>
      </w:r>
      <w:proofErr w:type="gramEnd"/>
      <w:r w:rsidRPr="008D76AF">
        <w:rPr>
          <w:rFonts w:ascii="Arial" w:eastAsia="Times New Roman" w:hAnsi="Arial" w:cs="Arial"/>
          <w:sz w:val="18"/>
          <w:szCs w:val="18"/>
        </w:rPr>
        <w:t xml:space="preserve"> any activity in breach or non-observance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firstLine="51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102"/>
        <w:jc w:val="both"/>
        <w:rPr>
          <w:rFonts w:ascii="Arial" w:eastAsia="Times New Roman" w:hAnsi="Arial" w:cs="Arial"/>
          <w:sz w:val="18"/>
          <w:szCs w:val="18"/>
        </w:rPr>
      </w:pPr>
      <w:r w:rsidRPr="008D76AF">
        <w:rPr>
          <w:rFonts w:ascii="Arial" w:eastAsia="Times New Roman" w:hAnsi="Arial" w:cs="Arial"/>
          <w:sz w:val="18"/>
          <w:szCs w:val="18"/>
        </w:rPr>
        <w:t xml:space="preserve">  (d)</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otherwise</w:t>
      </w:r>
      <w:proofErr w:type="gramEnd"/>
      <w:r w:rsidRPr="008D76AF">
        <w:rPr>
          <w:rFonts w:ascii="Arial" w:eastAsia="Times New Roman" w:hAnsi="Arial" w:cs="Arial"/>
          <w:sz w:val="18"/>
          <w:szCs w:val="18"/>
        </w:rPr>
        <w:t xml:space="preserve"> remedy any breach or non-observance of the covenants.</w:t>
      </w:r>
    </w:p>
    <w:p w:rsidR="001035EF" w:rsidRPr="008D76AF" w:rsidRDefault="001035EF" w:rsidP="001035EF">
      <w:pPr>
        <w:tabs>
          <w:tab w:val="left" w:pos="737"/>
          <w:tab w:val="left" w:pos="964"/>
          <w:tab w:val="left" w:pos="1191"/>
          <w:tab w:val="left" w:pos="1418"/>
          <w:tab w:val="left" w:pos="1644"/>
        </w:tabs>
        <w:spacing w:after="0" w:line="240" w:lineRule="auto"/>
        <w:ind w:left="612" w:hanging="102"/>
        <w:jc w:val="both"/>
        <w:rPr>
          <w:rFonts w:ascii="Arial" w:eastAsia="Times New Roman" w:hAnsi="Arial" w:cs="Arial"/>
          <w:sz w:val="18"/>
          <w:szCs w:val="18"/>
        </w:rPr>
      </w:pPr>
    </w:p>
    <w:p w:rsidR="002765C6" w:rsidRPr="008D76AF" w:rsidRDefault="002765C6" w:rsidP="002765C6">
      <w:pPr>
        <w:tabs>
          <w:tab w:val="left" w:pos="737"/>
          <w:tab w:val="left" w:pos="964"/>
          <w:tab w:val="left" w:pos="1191"/>
          <w:tab w:val="left" w:pos="1418"/>
          <w:tab w:val="left" w:pos="1644"/>
        </w:tabs>
        <w:spacing w:after="0" w:line="240" w:lineRule="auto"/>
        <w:ind w:left="360" w:right="169" w:hanging="360"/>
        <w:jc w:val="both"/>
        <w:rPr>
          <w:rFonts w:ascii="Arial" w:eastAsia="Times New Roman" w:hAnsi="Arial" w:cs="Arial"/>
          <w:b/>
          <w:sz w:val="18"/>
          <w:szCs w:val="18"/>
          <w:lang w:val="en-US"/>
        </w:rPr>
      </w:pPr>
      <w:r w:rsidRPr="008D76AF">
        <w:rPr>
          <w:rFonts w:ascii="Arial" w:eastAsia="Times New Roman" w:hAnsi="Arial" w:cs="Arial"/>
          <w:b/>
          <w:sz w:val="18"/>
          <w:szCs w:val="18"/>
        </w:rPr>
        <w:t>3.0         The Grantor shall:</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b/>
          <w:sz w:val="18"/>
          <w:szCs w:val="18"/>
          <w:lang w:val="en-US"/>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 xml:space="preserve">3.1 </w:t>
      </w:r>
      <w:r w:rsidRPr="008D76AF">
        <w:rPr>
          <w:rFonts w:ascii="Arial" w:eastAsia="Times New Roman" w:hAnsi="Arial" w:cs="Arial"/>
          <w:sz w:val="18"/>
          <w:szCs w:val="18"/>
        </w:rPr>
        <w:tab/>
        <w:t xml:space="preserve">Not commence any construction, development, earthworks or fill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without having first obtained the written approval of </w:t>
      </w:r>
      <w:r>
        <w:rPr>
          <w:rFonts w:ascii="Arial" w:eastAsia="Times New Roman" w:hAnsi="Arial" w:cs="Arial"/>
          <w:sz w:val="18"/>
          <w:szCs w:val="18"/>
        </w:rPr>
        <w:t>Cabra</w:t>
      </w:r>
      <w:r w:rsidRPr="008D76AF">
        <w:rPr>
          <w:rFonts w:ascii="Arial" w:eastAsia="Times New Roman" w:hAnsi="Arial" w:cs="Arial"/>
          <w:sz w:val="18"/>
          <w:szCs w:val="18"/>
        </w:rPr>
        <w:t xml:space="preserve"> to the plans and specifications and the exterior design and appearance of the proposed building and any proposed earthworks or fill and once approval is obtained, make any change to the plans and specifications or the exterior design and appearance of the proposed building or proposed earthworks or fill. </w:t>
      </w:r>
      <w:r>
        <w:rPr>
          <w:rFonts w:ascii="Arial" w:eastAsia="Times New Roman" w:hAnsi="Arial" w:cs="Arial"/>
          <w:sz w:val="18"/>
          <w:szCs w:val="18"/>
        </w:rPr>
        <w:t xml:space="preserve">As a guide, the plans and specifications must generally be in accordance with the design guidelines supplied by Cabra to the Grantor upon request and must show some individual aesthetic qualities in the sole and unfettered opinion of Cabra, no simple brick and tile dwellings with a hip roof facing the street will be approved. </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284116"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284116">
        <w:rPr>
          <w:rFonts w:ascii="Arial" w:eastAsia="Times New Roman" w:hAnsi="Arial" w:cs="Arial"/>
          <w:sz w:val="18"/>
          <w:szCs w:val="18"/>
        </w:rPr>
        <w:t>3.</w:t>
      </w:r>
      <w:r>
        <w:rPr>
          <w:rFonts w:ascii="Arial" w:eastAsia="Times New Roman" w:hAnsi="Arial" w:cs="Arial"/>
          <w:sz w:val="18"/>
          <w:szCs w:val="18"/>
        </w:rPr>
        <w:t>2</w:t>
      </w:r>
      <w:r w:rsidRPr="00284116">
        <w:rPr>
          <w:rFonts w:ascii="Arial" w:eastAsia="Times New Roman" w:hAnsi="Arial" w:cs="Arial"/>
          <w:sz w:val="18"/>
          <w:szCs w:val="18"/>
        </w:rPr>
        <w:t xml:space="preserve"> </w:t>
      </w:r>
      <w:r w:rsidRPr="00284116">
        <w:rPr>
          <w:rFonts w:ascii="Arial" w:eastAsia="Times New Roman" w:hAnsi="Arial" w:cs="Arial"/>
          <w:sz w:val="18"/>
          <w:szCs w:val="18"/>
        </w:rPr>
        <w:tab/>
        <w:t xml:space="preserve">Not erect or place or permit to be erected or placed on any </w:t>
      </w:r>
      <w:r>
        <w:rPr>
          <w:rFonts w:ascii="Arial" w:eastAsia="Times New Roman" w:hAnsi="Arial" w:cs="Arial"/>
          <w:sz w:val="18"/>
          <w:szCs w:val="18"/>
        </w:rPr>
        <w:t>Covenanting Lot</w:t>
      </w:r>
      <w:r w:rsidRPr="00284116">
        <w:rPr>
          <w:rFonts w:ascii="Arial" w:eastAsia="Times New Roman" w:hAnsi="Arial" w:cs="Arial"/>
          <w:sz w:val="18"/>
          <w:szCs w:val="18"/>
        </w:rPr>
        <w:t xml:space="preserve"> anything other than one dwelling house having closed in habitable living space (exclusive of carport or garage) with a floor area of at least 1</w:t>
      </w:r>
      <w:r>
        <w:rPr>
          <w:rFonts w:ascii="Arial" w:eastAsia="Times New Roman" w:hAnsi="Arial" w:cs="Arial"/>
          <w:sz w:val="18"/>
          <w:szCs w:val="18"/>
        </w:rPr>
        <w:t>2</w:t>
      </w:r>
      <w:r w:rsidRPr="00284116">
        <w:rPr>
          <w:rFonts w:ascii="Arial" w:eastAsia="Times New Roman" w:hAnsi="Arial" w:cs="Arial"/>
          <w:sz w:val="18"/>
          <w:szCs w:val="18"/>
        </w:rPr>
        <w:t>0m² and which must also have attached, closed in double car garaging</w:t>
      </w:r>
      <w:r>
        <w:rPr>
          <w:rFonts w:ascii="Arial" w:eastAsia="Times New Roman" w:hAnsi="Arial" w:cs="Arial"/>
          <w:sz w:val="18"/>
          <w:szCs w:val="18"/>
        </w:rPr>
        <w:t xml:space="preserve">, closed in tandem garaging </w:t>
      </w:r>
      <w:r w:rsidRPr="00284116">
        <w:rPr>
          <w:rFonts w:ascii="Arial" w:eastAsia="Times New Roman" w:hAnsi="Arial" w:cs="Arial"/>
          <w:sz w:val="18"/>
          <w:szCs w:val="18"/>
        </w:rPr>
        <w:t xml:space="preserve">or such other garaging that is approved in writing by </w:t>
      </w:r>
      <w:r>
        <w:rPr>
          <w:rFonts w:ascii="Arial" w:eastAsia="Times New Roman" w:hAnsi="Arial" w:cs="Arial"/>
          <w:sz w:val="18"/>
          <w:szCs w:val="18"/>
        </w:rPr>
        <w:t>Cabra</w:t>
      </w:r>
      <w:r w:rsidRPr="00284116">
        <w:rPr>
          <w:rFonts w:ascii="Arial" w:eastAsia="Times New Roman" w:hAnsi="Arial" w:cs="Arial"/>
          <w:sz w:val="18"/>
          <w:szCs w:val="18"/>
        </w:rPr>
        <w:t xml:space="preserve"> at its discretion. </w:t>
      </w:r>
    </w:p>
    <w:p w:rsidR="002765C6" w:rsidRPr="00284116"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284116">
        <w:rPr>
          <w:rFonts w:ascii="Arial" w:eastAsia="Times New Roman" w:hAnsi="Arial" w:cs="Arial"/>
          <w:sz w:val="18"/>
          <w:szCs w:val="18"/>
        </w:rPr>
        <w:t>3.</w:t>
      </w:r>
      <w:r>
        <w:rPr>
          <w:rFonts w:ascii="Arial" w:eastAsia="Times New Roman" w:hAnsi="Arial" w:cs="Arial"/>
          <w:sz w:val="18"/>
          <w:szCs w:val="18"/>
        </w:rPr>
        <w:t>3</w:t>
      </w:r>
      <w:r w:rsidRPr="00284116">
        <w:rPr>
          <w:rFonts w:ascii="Arial" w:eastAsia="Times New Roman" w:hAnsi="Arial" w:cs="Arial"/>
          <w:sz w:val="18"/>
          <w:szCs w:val="18"/>
        </w:rPr>
        <w:tab/>
      </w:r>
      <w:r w:rsidRPr="008D76AF">
        <w:rPr>
          <w:rFonts w:ascii="Arial" w:eastAsia="Times New Roman" w:hAnsi="Arial" w:cs="Arial"/>
          <w:sz w:val="18"/>
          <w:szCs w:val="18"/>
        </w:rPr>
        <w:t xml:space="preserve">Follow the guideline that any dwelling house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should be designed so as to fit with the existing land contours so that limited earthworks (cutting or filling) is required. </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3.</w:t>
      </w:r>
      <w:r>
        <w:rPr>
          <w:rFonts w:ascii="Arial" w:eastAsia="Times New Roman" w:hAnsi="Arial" w:cs="Arial"/>
          <w:sz w:val="18"/>
          <w:szCs w:val="18"/>
        </w:rPr>
        <w:t>4</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 Not use or permit any </w:t>
      </w:r>
      <w:r>
        <w:rPr>
          <w:rFonts w:ascii="Arial" w:eastAsia="Times New Roman" w:hAnsi="Arial" w:cs="Arial"/>
          <w:sz w:val="18"/>
          <w:szCs w:val="18"/>
        </w:rPr>
        <w:t>Covenanting Lot</w:t>
      </w:r>
      <w:r w:rsidRPr="008D76AF">
        <w:rPr>
          <w:rFonts w:ascii="Arial" w:eastAsia="Times New Roman" w:hAnsi="Arial" w:cs="Arial"/>
          <w:sz w:val="18"/>
          <w:szCs w:val="18"/>
        </w:rPr>
        <w:t xml:space="preserve"> to be used for:</w:t>
      </w:r>
    </w:p>
    <w:p w:rsidR="002765C6" w:rsidRPr="008D76AF" w:rsidRDefault="002765C6" w:rsidP="002765C6">
      <w:pPr>
        <w:tabs>
          <w:tab w:val="left" w:pos="684"/>
          <w:tab w:val="left" w:pos="1368"/>
          <w:tab w:val="left" w:pos="1418"/>
          <w:tab w:val="left" w:pos="1644"/>
        </w:tabs>
        <w:spacing w:after="0" w:line="240" w:lineRule="auto"/>
        <w:ind w:left="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1359" w:hanging="675"/>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any</w:t>
      </w:r>
      <w:proofErr w:type="gramEnd"/>
      <w:r w:rsidRPr="008D76AF">
        <w:rPr>
          <w:rFonts w:ascii="Arial" w:eastAsia="Times New Roman" w:hAnsi="Arial" w:cs="Arial"/>
          <w:sz w:val="18"/>
          <w:szCs w:val="18"/>
        </w:rPr>
        <w:t xml:space="preserve"> trading or commercial purpose other than that permitted by the local authority and which has the prior written consent of </w:t>
      </w:r>
      <w:r>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 or</w:t>
      </w:r>
    </w:p>
    <w:p w:rsidR="002765C6" w:rsidRPr="008D76AF" w:rsidRDefault="002765C6" w:rsidP="002765C6">
      <w:pPr>
        <w:tabs>
          <w:tab w:val="left" w:pos="684"/>
          <w:tab w:val="left" w:pos="1368"/>
          <w:tab w:val="left" w:pos="1418"/>
          <w:tab w:val="left" w:pos="1644"/>
        </w:tabs>
        <w:spacing w:after="0" w:line="240" w:lineRule="auto"/>
        <w:ind w:left="1359" w:hanging="675"/>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1359" w:hanging="1359"/>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display</w:t>
      </w:r>
      <w:proofErr w:type="gramEnd"/>
      <w:r w:rsidRPr="008D76AF">
        <w:rPr>
          <w:rFonts w:ascii="Arial" w:eastAsia="Times New Roman" w:hAnsi="Arial" w:cs="Arial"/>
          <w:sz w:val="18"/>
          <w:szCs w:val="18"/>
        </w:rPr>
        <w:t xml:space="preserve"> or </w:t>
      </w:r>
      <w:proofErr w:type="spellStart"/>
      <w:r w:rsidRPr="008D76AF">
        <w:rPr>
          <w:rFonts w:ascii="Arial" w:eastAsia="Times New Roman" w:hAnsi="Arial" w:cs="Arial"/>
          <w:sz w:val="18"/>
          <w:szCs w:val="18"/>
        </w:rPr>
        <w:t>showhomes</w:t>
      </w:r>
      <w:proofErr w:type="spellEnd"/>
      <w:r w:rsidRPr="008D76AF">
        <w:rPr>
          <w:rFonts w:ascii="Arial" w:eastAsia="Times New Roman" w:hAnsi="Arial" w:cs="Arial"/>
          <w:sz w:val="18"/>
          <w:szCs w:val="18"/>
        </w:rPr>
        <w:t xml:space="preserve"> except with the prior written consent of </w:t>
      </w:r>
      <w:r>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 or which may be granted subject to conditions imposed by </w:t>
      </w:r>
      <w:r>
        <w:rPr>
          <w:rFonts w:ascii="Arial" w:eastAsia="Times New Roman" w:hAnsi="Arial" w:cs="Arial"/>
          <w:sz w:val="18"/>
          <w:szCs w:val="18"/>
        </w:rPr>
        <w:t>Cabra</w:t>
      </w:r>
      <w:r w:rsidRPr="008D76AF">
        <w:rPr>
          <w:rFonts w:ascii="Arial" w:eastAsia="Times New Roman" w:hAnsi="Arial" w:cs="Arial"/>
          <w:sz w:val="18"/>
          <w:szCs w:val="18"/>
        </w:rPr>
        <w:t xml:space="preserve"> at its absolute discretion.</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Pr>
          <w:rFonts w:ascii="Arial" w:eastAsia="Times New Roman" w:hAnsi="Arial" w:cs="Arial"/>
          <w:sz w:val="18"/>
          <w:szCs w:val="18"/>
        </w:rPr>
        <w:t>5</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allow the duration of any building construction works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to extend beyond the period of 12 months from the date of commencement of such works. </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Pr>
          <w:rFonts w:ascii="Arial" w:eastAsia="Times New Roman" w:hAnsi="Arial" w:cs="Arial"/>
          <w:sz w:val="18"/>
          <w:szCs w:val="18"/>
        </w:rPr>
        <w:t>6</w:t>
      </w:r>
      <w:r w:rsidRPr="008D76AF">
        <w:rPr>
          <w:rFonts w:ascii="Arial" w:eastAsia="Times New Roman" w:hAnsi="Arial" w:cs="Arial"/>
          <w:sz w:val="18"/>
          <w:szCs w:val="18"/>
        </w:rPr>
        <w:tab/>
        <w:t xml:space="preserve">Not incorporate into the design of any dwelling house any ancillary accommodation in the nature of a granny flat or self-contained flat. </w:t>
      </w:r>
    </w:p>
    <w:p w:rsidR="002765C6" w:rsidRPr="008D76AF" w:rsidRDefault="002765C6" w:rsidP="002765C6">
      <w:pPr>
        <w:tabs>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Pr>
          <w:rFonts w:ascii="Arial" w:eastAsia="Times New Roman" w:hAnsi="Arial" w:cs="Arial"/>
          <w:sz w:val="18"/>
          <w:szCs w:val="18"/>
        </w:rPr>
        <w:t>7</w:t>
      </w:r>
      <w:r w:rsidRPr="008D76AF">
        <w:rPr>
          <w:rFonts w:ascii="Arial" w:eastAsia="Times New Roman" w:hAnsi="Arial" w:cs="Arial"/>
          <w:sz w:val="18"/>
          <w:szCs w:val="18"/>
        </w:rPr>
        <w:tab/>
        <w:t xml:space="preserve">Not use or permit or suffer to be used on any building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any building material other than brick, stone, concrete block, </w:t>
      </w:r>
      <w:proofErr w:type="spellStart"/>
      <w:r w:rsidRPr="008D76AF">
        <w:rPr>
          <w:rFonts w:ascii="Arial" w:eastAsia="Times New Roman" w:hAnsi="Arial" w:cs="Arial"/>
          <w:sz w:val="18"/>
          <w:szCs w:val="18"/>
        </w:rPr>
        <w:t>insulclad</w:t>
      </w:r>
      <w:proofErr w:type="spellEnd"/>
      <w:r w:rsidRPr="008D76AF">
        <w:rPr>
          <w:rFonts w:ascii="Arial" w:eastAsia="Times New Roman" w:hAnsi="Arial" w:cs="Arial"/>
          <w:sz w:val="18"/>
          <w:szCs w:val="18"/>
        </w:rPr>
        <w:t xml:space="preserve">, masonry, stucco, solid plaster, </w:t>
      </w:r>
      <w:proofErr w:type="spellStart"/>
      <w:r w:rsidRPr="008D76AF">
        <w:rPr>
          <w:rFonts w:ascii="Arial" w:eastAsia="Times New Roman" w:hAnsi="Arial" w:cs="Arial"/>
          <w:sz w:val="18"/>
          <w:szCs w:val="18"/>
        </w:rPr>
        <w:t>linea</w:t>
      </w:r>
      <w:proofErr w:type="spellEnd"/>
      <w:r w:rsidRPr="008D76AF">
        <w:rPr>
          <w:rFonts w:ascii="Arial" w:eastAsia="Times New Roman" w:hAnsi="Arial" w:cs="Arial"/>
          <w:sz w:val="18"/>
          <w:szCs w:val="18"/>
        </w:rPr>
        <w:t xml:space="preserve"> weatherboard or approved timber weatherboard </w:t>
      </w:r>
      <w:r>
        <w:rPr>
          <w:rFonts w:ascii="Arial" w:eastAsia="Times New Roman" w:hAnsi="Arial" w:cs="Arial"/>
          <w:sz w:val="18"/>
          <w:szCs w:val="18"/>
        </w:rPr>
        <w:t xml:space="preserve">(subject to clause 3.8 below) </w:t>
      </w:r>
      <w:r w:rsidRPr="008D76AF">
        <w:rPr>
          <w:rFonts w:ascii="Arial" w:eastAsia="Times New Roman" w:hAnsi="Arial" w:cs="Arial"/>
          <w:sz w:val="18"/>
          <w:szCs w:val="18"/>
        </w:rPr>
        <w:t xml:space="preserve">for any outer wall facing except with the written consent of </w:t>
      </w:r>
      <w:r>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discretion.</w:t>
      </w:r>
    </w:p>
    <w:p w:rsidR="002765C6" w:rsidRPr="008D76AF" w:rsidRDefault="002765C6" w:rsidP="002765C6">
      <w:pPr>
        <w:tabs>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Default="002765C6" w:rsidP="002765C6">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lang w:val="en-GB" w:eastAsia="en-GB"/>
        </w:rPr>
      </w:pPr>
      <w:r w:rsidRPr="008D76AF">
        <w:rPr>
          <w:rFonts w:ascii="Arial" w:eastAsia="Times New Roman" w:hAnsi="Arial" w:cs="Arial"/>
          <w:sz w:val="18"/>
          <w:szCs w:val="18"/>
          <w:lang w:val="en-GB" w:eastAsia="en-GB"/>
        </w:rPr>
        <w:t>3.</w:t>
      </w:r>
      <w:r>
        <w:rPr>
          <w:rFonts w:ascii="Arial" w:eastAsia="Times New Roman" w:hAnsi="Arial" w:cs="Arial"/>
          <w:sz w:val="18"/>
          <w:szCs w:val="18"/>
          <w:lang w:val="en-GB" w:eastAsia="en-GB"/>
        </w:rPr>
        <w:t>8</w:t>
      </w:r>
      <w:r w:rsidRPr="008D76A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 xml:space="preserve"> Not commence the construction of the exterior cladding of the dwelling on the Covenanting Lot until the Grantor has received written approval from Cabra as to the amount of coverage of any single type of exterior cladding allowable on that part of the said dwelling </w:t>
      </w:r>
      <w:r w:rsidRPr="008D76AF">
        <w:rPr>
          <w:rFonts w:ascii="Arial" w:eastAsia="Times New Roman" w:hAnsi="Arial" w:cs="Arial"/>
          <w:sz w:val="18"/>
          <w:szCs w:val="18"/>
          <w:lang w:val="en-GB" w:eastAsia="en-GB"/>
        </w:rPr>
        <w:t xml:space="preserve">which faces the street from which access to the property is obtained. </w:t>
      </w:r>
      <w:r>
        <w:rPr>
          <w:rFonts w:ascii="Arial" w:eastAsia="Times New Roman" w:hAnsi="Arial" w:cs="Arial"/>
          <w:sz w:val="18"/>
          <w:szCs w:val="18"/>
          <w:lang w:val="en-GB" w:eastAsia="en-GB"/>
        </w:rPr>
        <w:t xml:space="preserve">As a guide, if the Grantor chooses to utilise bricks for the construction of the exterior cladding which faces the street from which access to the property is obtained it is unlikely that approval for 100% coverage </w:t>
      </w:r>
      <w:r w:rsidRPr="007D1529">
        <w:rPr>
          <w:rFonts w:ascii="Arial" w:eastAsia="Times New Roman" w:hAnsi="Arial" w:cs="Arial"/>
          <w:sz w:val="18"/>
          <w:szCs w:val="18"/>
          <w:lang w:val="en-GB" w:eastAsia="en-GB"/>
        </w:rPr>
        <w:t xml:space="preserve">(excluding windows and doors) </w:t>
      </w:r>
      <w:r>
        <w:rPr>
          <w:rFonts w:ascii="Arial" w:eastAsia="Times New Roman" w:hAnsi="Arial" w:cs="Arial"/>
          <w:sz w:val="18"/>
          <w:szCs w:val="18"/>
          <w:lang w:val="en-GB" w:eastAsia="en-GB"/>
        </w:rPr>
        <w:t xml:space="preserve">will be granted by Cabra, however in </w:t>
      </w:r>
      <w:r>
        <w:rPr>
          <w:rFonts w:ascii="Arial" w:eastAsia="Times New Roman" w:hAnsi="Arial" w:cs="Arial"/>
          <w:sz w:val="18"/>
          <w:szCs w:val="18"/>
          <w:lang w:val="en-GB" w:eastAsia="en-GB"/>
        </w:rPr>
        <w:lastRenderedPageBreak/>
        <w:t xml:space="preserve">respect of all other types of exterior cladding Cabra may in its sole and unfettered discretion approve 100% coverage </w:t>
      </w:r>
      <w:r w:rsidRPr="007D1529">
        <w:rPr>
          <w:rFonts w:ascii="Arial" w:eastAsia="Times New Roman" w:hAnsi="Arial" w:cs="Arial"/>
          <w:sz w:val="18"/>
          <w:szCs w:val="18"/>
          <w:lang w:val="en-GB" w:eastAsia="en-GB"/>
        </w:rPr>
        <w:t>(excluding windows and doors)</w:t>
      </w:r>
      <w:r>
        <w:rPr>
          <w:rFonts w:ascii="Arial" w:eastAsia="Times New Roman" w:hAnsi="Arial" w:cs="Arial"/>
          <w:sz w:val="18"/>
          <w:szCs w:val="18"/>
          <w:lang w:val="en-GB" w:eastAsia="en-GB"/>
        </w:rPr>
        <w:t xml:space="preserve">. </w:t>
      </w:r>
    </w:p>
    <w:p w:rsidR="002765C6" w:rsidRDefault="002765C6" w:rsidP="002765C6">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lang w:val="en-GB" w:eastAsia="en-GB"/>
        </w:rPr>
      </w:pPr>
    </w:p>
    <w:p w:rsidR="002765C6" w:rsidRPr="008D76AF" w:rsidRDefault="002765C6" w:rsidP="002765C6">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rPr>
      </w:pPr>
      <w:r>
        <w:rPr>
          <w:rFonts w:ascii="Arial" w:eastAsia="Times New Roman" w:hAnsi="Arial" w:cs="Arial"/>
          <w:sz w:val="18"/>
          <w:szCs w:val="18"/>
          <w:lang w:val="en-GB" w:eastAsia="en-GB"/>
        </w:rPr>
        <w:t>3.9</w:t>
      </w:r>
      <w:r>
        <w:rPr>
          <w:rFonts w:ascii="Arial" w:eastAsia="Times New Roman" w:hAnsi="Arial" w:cs="Arial"/>
          <w:sz w:val="18"/>
          <w:szCs w:val="18"/>
          <w:lang w:val="en-GB" w:eastAsia="en-GB"/>
        </w:rPr>
        <w:tab/>
      </w:r>
      <w:r>
        <w:rPr>
          <w:rFonts w:ascii="Arial" w:eastAsia="Times New Roman" w:hAnsi="Arial" w:cs="Arial"/>
          <w:sz w:val="18"/>
          <w:szCs w:val="18"/>
          <w:lang w:val="en-GB" w:eastAsia="en-GB"/>
        </w:rPr>
        <w:tab/>
        <w:t xml:space="preserve">    </w:t>
      </w:r>
      <w:r w:rsidRPr="008D76AF">
        <w:rPr>
          <w:rFonts w:ascii="Arial" w:eastAsia="Times New Roman" w:hAnsi="Arial" w:cs="Arial"/>
          <w:sz w:val="18"/>
          <w:szCs w:val="18"/>
        </w:rPr>
        <w:t xml:space="preserve">Not use or place or permit to be erected, transported or placed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any second-hand home of any type or description.</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0</w:t>
      </w:r>
      <w:r w:rsidRPr="008D76AF">
        <w:rPr>
          <w:rFonts w:ascii="Arial" w:eastAsia="Times New Roman" w:hAnsi="Arial" w:cs="Arial"/>
          <w:sz w:val="18"/>
          <w:szCs w:val="18"/>
        </w:rPr>
        <w:tab/>
        <w:t>Not pave driveways, footpaths and patios with plain concrete. As a guide the following impervious surfaces will be acceptable:</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exposed</w:t>
      </w:r>
      <w:proofErr w:type="gramEnd"/>
      <w:r w:rsidRPr="008D76AF">
        <w:rPr>
          <w:rFonts w:ascii="Arial" w:eastAsia="Times New Roman" w:hAnsi="Arial" w:cs="Arial"/>
          <w:sz w:val="18"/>
          <w:szCs w:val="18"/>
        </w:rPr>
        <w:t xml:space="preserve"> aggregate concrete or coloured concrete for the driveway;</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exposed</w:t>
      </w:r>
      <w:proofErr w:type="gramEnd"/>
      <w:r w:rsidRPr="008D76AF">
        <w:rPr>
          <w:rFonts w:ascii="Arial" w:eastAsia="Times New Roman" w:hAnsi="Arial" w:cs="Arial"/>
          <w:sz w:val="18"/>
          <w:szCs w:val="18"/>
        </w:rPr>
        <w:t xml:space="preserve"> aggregate concrete, coloured concrete, exposed aggregate pavers or coloured concrete pavers for patios and footpaths.</w:t>
      </w:r>
    </w:p>
    <w:p w:rsidR="002765C6" w:rsidRPr="008D76AF" w:rsidRDefault="002765C6" w:rsidP="002765C6">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r w:rsidRPr="008D76AF">
        <w:rPr>
          <w:rFonts w:ascii="Arial" w:eastAsia="Times New Roman" w:hAnsi="Arial" w:cs="Arial"/>
          <w:sz w:val="18"/>
          <w:szCs w:val="18"/>
        </w:rPr>
        <w:tab/>
        <w:t>(c)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tiled</w:t>
      </w:r>
      <w:proofErr w:type="gramEnd"/>
      <w:r w:rsidRPr="008D76AF">
        <w:rPr>
          <w:rFonts w:ascii="Arial" w:eastAsia="Times New Roman" w:hAnsi="Arial" w:cs="Arial"/>
          <w:sz w:val="18"/>
          <w:szCs w:val="18"/>
        </w:rPr>
        <w:t xml:space="preserve"> patios.</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1</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bring on to or allow to remain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(except during the time of construction of the dwelling house) or on any road </w:t>
      </w:r>
      <w:r>
        <w:rPr>
          <w:rFonts w:ascii="Arial" w:eastAsia="Times New Roman" w:hAnsi="Arial" w:cs="Arial"/>
          <w:sz w:val="18"/>
          <w:szCs w:val="18"/>
        </w:rPr>
        <w:t xml:space="preserve">or common access lot </w:t>
      </w:r>
      <w:r w:rsidRPr="008D76AF">
        <w:rPr>
          <w:rFonts w:ascii="Arial" w:eastAsia="Times New Roman" w:hAnsi="Arial" w:cs="Arial"/>
          <w:sz w:val="18"/>
          <w:szCs w:val="18"/>
        </w:rPr>
        <w:t xml:space="preserve">of the Development any temporary building, container, garden shed, caravan, trade vehicle or other equipment or materials or machinery unless garaged or adequately screened so as not to be highly visible from the road, any other </w:t>
      </w:r>
      <w:r>
        <w:rPr>
          <w:rFonts w:ascii="Arial" w:eastAsia="Times New Roman" w:hAnsi="Arial" w:cs="Arial"/>
          <w:sz w:val="18"/>
          <w:szCs w:val="18"/>
        </w:rPr>
        <w:t>Covenanting Lot</w:t>
      </w:r>
      <w:r w:rsidRPr="008D76AF">
        <w:rPr>
          <w:rFonts w:ascii="Arial" w:eastAsia="Times New Roman" w:hAnsi="Arial" w:cs="Arial"/>
          <w:sz w:val="18"/>
          <w:szCs w:val="18"/>
        </w:rPr>
        <w:t xml:space="preserve"> and any </w:t>
      </w:r>
      <w:r>
        <w:rPr>
          <w:rFonts w:ascii="Arial" w:eastAsia="Times New Roman" w:hAnsi="Arial" w:cs="Arial"/>
          <w:sz w:val="18"/>
          <w:szCs w:val="18"/>
        </w:rPr>
        <w:t>common access lot</w:t>
      </w:r>
      <w:r w:rsidRPr="008D76AF">
        <w:rPr>
          <w:rFonts w:ascii="Arial" w:eastAsia="Times New Roman" w:hAnsi="Arial" w:cs="Arial"/>
          <w:sz w:val="18"/>
          <w:szCs w:val="18"/>
        </w:rPr>
        <w:t xml:space="preserve"> so as to preserve the amenities of the development and also to prevent noise likely to cause offence to residents in the subdivision provided however that the Grantor may erect one garden shed having a maximum floor area of 10m² which is clad in materials approved by </w:t>
      </w:r>
      <w:r>
        <w:rPr>
          <w:rFonts w:ascii="Arial" w:eastAsia="Times New Roman" w:hAnsi="Arial" w:cs="Arial"/>
          <w:sz w:val="18"/>
          <w:szCs w:val="18"/>
        </w:rPr>
        <w:t>Cabra</w:t>
      </w:r>
      <w:r w:rsidRPr="008D76AF">
        <w:rPr>
          <w:rFonts w:ascii="Arial" w:eastAsia="Times New Roman" w:hAnsi="Arial" w:cs="Arial"/>
          <w:sz w:val="18"/>
          <w:szCs w:val="18"/>
        </w:rPr>
        <w:t xml:space="preserve"> and erected in a location approved by </w:t>
      </w:r>
      <w:r>
        <w:rPr>
          <w:rFonts w:ascii="Arial" w:eastAsia="Times New Roman" w:hAnsi="Arial" w:cs="Arial"/>
          <w:sz w:val="18"/>
          <w:szCs w:val="18"/>
        </w:rPr>
        <w:t>Cabra</w:t>
      </w:r>
      <w:r w:rsidRPr="008D76AF">
        <w:rPr>
          <w:rFonts w:ascii="Arial" w:eastAsia="Times New Roman" w:hAnsi="Arial" w:cs="Arial"/>
          <w:sz w:val="18"/>
          <w:szCs w:val="18"/>
        </w:rPr>
        <w:t xml:space="preserve"> which approvals may be withheld at </w:t>
      </w:r>
      <w:proofErr w:type="spellStart"/>
      <w:r>
        <w:rPr>
          <w:rFonts w:ascii="Arial" w:eastAsia="Times New Roman" w:hAnsi="Arial" w:cs="Arial"/>
          <w:sz w:val="18"/>
          <w:szCs w:val="18"/>
        </w:rPr>
        <w:t>Cabra</w:t>
      </w:r>
      <w:r w:rsidRPr="008D76AF">
        <w:rPr>
          <w:rFonts w:ascii="Arial" w:eastAsia="Times New Roman" w:hAnsi="Arial" w:cs="Arial"/>
          <w:sz w:val="18"/>
          <w:szCs w:val="18"/>
        </w:rPr>
        <w:t>’s</w:t>
      </w:r>
      <w:proofErr w:type="spellEnd"/>
      <w:r w:rsidRPr="008D76AF">
        <w:rPr>
          <w:rFonts w:ascii="Arial" w:eastAsia="Times New Roman" w:hAnsi="Arial" w:cs="Arial"/>
          <w:sz w:val="18"/>
          <w:szCs w:val="18"/>
        </w:rPr>
        <w:t xml:space="preserve"> absolute discretion. </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2</w:t>
      </w:r>
      <w:r w:rsidRPr="008D76AF">
        <w:rPr>
          <w:rFonts w:ascii="Arial" w:eastAsia="Times New Roman" w:hAnsi="Arial" w:cs="Arial"/>
          <w:sz w:val="18"/>
          <w:szCs w:val="18"/>
        </w:rPr>
        <w:tab/>
        <w:t>Not cause or allow any recreational or commercial vehicles</w:t>
      </w:r>
      <w:r>
        <w:rPr>
          <w:rFonts w:ascii="Arial" w:eastAsia="Times New Roman" w:hAnsi="Arial" w:cs="Arial"/>
          <w:sz w:val="18"/>
          <w:szCs w:val="18"/>
        </w:rPr>
        <w:t xml:space="preserve"> or boats</w:t>
      </w:r>
      <w:r w:rsidRPr="008D76AF">
        <w:rPr>
          <w:rFonts w:ascii="Arial" w:eastAsia="Times New Roman" w:hAnsi="Arial" w:cs="Arial"/>
          <w:sz w:val="18"/>
          <w:szCs w:val="18"/>
        </w:rPr>
        <w:t xml:space="preserve"> to be regularly located either on the street or footpath nor on</w:t>
      </w:r>
      <w:r>
        <w:rPr>
          <w:rFonts w:ascii="Arial" w:eastAsia="Times New Roman" w:hAnsi="Arial" w:cs="Arial"/>
          <w:sz w:val="18"/>
          <w:szCs w:val="18"/>
        </w:rPr>
        <w:t xml:space="preserve"> a common access lot nor</w:t>
      </w:r>
      <w:r w:rsidRPr="008D76AF">
        <w:rPr>
          <w:rFonts w:ascii="Arial" w:eastAsia="Times New Roman" w:hAnsi="Arial" w:cs="Arial"/>
          <w:sz w:val="18"/>
          <w:szCs w:val="18"/>
        </w:rPr>
        <w:t xml:space="preserve"> that area between the front boundary of any </w:t>
      </w:r>
      <w:r>
        <w:rPr>
          <w:rFonts w:ascii="Arial" w:eastAsia="Times New Roman" w:hAnsi="Arial" w:cs="Arial"/>
          <w:sz w:val="18"/>
          <w:szCs w:val="18"/>
        </w:rPr>
        <w:t>Covenanting Lot</w:t>
      </w:r>
      <w:r w:rsidRPr="008D76AF">
        <w:rPr>
          <w:rFonts w:ascii="Arial" w:eastAsia="Times New Roman" w:hAnsi="Arial" w:cs="Arial"/>
          <w:sz w:val="18"/>
          <w:szCs w:val="18"/>
        </w:rPr>
        <w:t xml:space="preserve"> and the dwelling unless screened so as not to be highly visible from the road,</w:t>
      </w:r>
      <w:r w:rsidRPr="008D76AF">
        <w:t xml:space="preserve"> any </w:t>
      </w:r>
      <w:r w:rsidRPr="008D76AF">
        <w:rPr>
          <w:rFonts w:ascii="Arial" w:eastAsia="Times New Roman" w:hAnsi="Arial" w:cs="Arial"/>
          <w:sz w:val="18"/>
          <w:szCs w:val="18"/>
        </w:rPr>
        <w:t xml:space="preserve">other </w:t>
      </w:r>
      <w:r>
        <w:rPr>
          <w:rFonts w:ascii="Arial" w:eastAsia="Times New Roman" w:hAnsi="Arial" w:cs="Arial"/>
          <w:sz w:val="18"/>
          <w:szCs w:val="18"/>
        </w:rPr>
        <w:t>Covenanting Lot</w:t>
      </w:r>
      <w:r w:rsidRPr="008D76AF">
        <w:rPr>
          <w:rFonts w:ascii="Arial" w:eastAsia="Times New Roman" w:hAnsi="Arial" w:cs="Arial"/>
          <w:sz w:val="18"/>
          <w:szCs w:val="18"/>
        </w:rPr>
        <w:t xml:space="preserve"> and any </w:t>
      </w:r>
      <w:r>
        <w:rPr>
          <w:rFonts w:ascii="Arial" w:eastAsia="Times New Roman" w:hAnsi="Arial" w:cs="Arial"/>
          <w:sz w:val="18"/>
          <w:szCs w:val="18"/>
        </w:rPr>
        <w:t>common access lot</w:t>
      </w:r>
      <w:r w:rsidRPr="008D76AF">
        <w:rPr>
          <w:rFonts w:ascii="Arial" w:eastAsia="Times New Roman" w:hAnsi="Arial" w:cs="Arial"/>
          <w:sz w:val="18"/>
          <w:szCs w:val="18"/>
        </w:rPr>
        <w:t xml:space="preserve">. No caravan or motorhome shall be placed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to be used for residential use other than for short term occupation of visitors.</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3</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permit or suffer to be erected or placed upon any </w:t>
      </w:r>
      <w:r>
        <w:rPr>
          <w:rFonts w:ascii="Arial" w:eastAsia="Times New Roman" w:hAnsi="Arial" w:cs="Arial"/>
          <w:sz w:val="18"/>
          <w:szCs w:val="18"/>
        </w:rPr>
        <w:t>Covenanting Lot</w:t>
      </w:r>
      <w:r w:rsidRPr="008D76AF">
        <w:rPr>
          <w:rFonts w:ascii="Arial" w:eastAsia="Times New Roman" w:hAnsi="Arial" w:cs="Arial"/>
          <w:sz w:val="18"/>
          <w:szCs w:val="18"/>
        </w:rPr>
        <w:t xml:space="preserve"> any building where the basement (including but not limited to basement garage) is not fully enclosed to the reasonable satisfaction of </w:t>
      </w:r>
      <w:r>
        <w:rPr>
          <w:rFonts w:ascii="Arial" w:eastAsia="Times New Roman" w:hAnsi="Arial" w:cs="Arial"/>
          <w:sz w:val="18"/>
          <w:szCs w:val="18"/>
        </w:rPr>
        <w:t>Cabra</w:t>
      </w:r>
      <w:r w:rsidRPr="008D76AF">
        <w:rPr>
          <w:rFonts w:ascii="Arial" w:eastAsia="Times New Roman" w:hAnsi="Arial" w:cs="Arial"/>
          <w:sz w:val="18"/>
          <w:szCs w:val="18"/>
        </w:rPr>
        <w:t xml:space="preserve">. </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4</w:t>
      </w:r>
      <w:r w:rsidRPr="008D76AF">
        <w:rPr>
          <w:rFonts w:ascii="Arial" w:eastAsia="Times New Roman" w:hAnsi="Arial" w:cs="Arial"/>
          <w:sz w:val="18"/>
          <w:szCs w:val="18"/>
        </w:rPr>
        <w:tab/>
        <w:t xml:space="preserve">Not erect or permit or suffer to be erected or placed upon any </w:t>
      </w:r>
      <w:r>
        <w:rPr>
          <w:rFonts w:ascii="Arial" w:eastAsia="Times New Roman" w:hAnsi="Arial" w:cs="Arial"/>
          <w:sz w:val="18"/>
          <w:szCs w:val="18"/>
        </w:rPr>
        <w:t>Covenanting Lot</w:t>
      </w:r>
      <w:r w:rsidRPr="008D76AF">
        <w:rPr>
          <w:rFonts w:ascii="Arial" w:eastAsia="Times New Roman" w:hAnsi="Arial" w:cs="Arial"/>
          <w:sz w:val="18"/>
          <w:szCs w:val="18"/>
        </w:rPr>
        <w:t xml:space="preserve"> any dwelling which has a single square or rectangle footprint. </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5</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allow any grass or weeds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to grow to a height greater than 150mm and if the Grantor defaults in so doing, </w:t>
      </w:r>
      <w:r>
        <w:rPr>
          <w:rFonts w:ascii="Arial" w:eastAsia="Times New Roman" w:hAnsi="Arial" w:cs="Arial"/>
          <w:sz w:val="18"/>
          <w:szCs w:val="18"/>
        </w:rPr>
        <w:t>Cabra</w:t>
      </w:r>
      <w:r w:rsidRPr="008D76AF">
        <w:rPr>
          <w:rFonts w:ascii="Arial" w:eastAsia="Times New Roman" w:hAnsi="Arial" w:cs="Arial"/>
          <w:sz w:val="18"/>
          <w:szCs w:val="18"/>
        </w:rPr>
        <w:t xml:space="preserve"> may take whatever action it considers necessary to remedy the default at the expense of the Grantor and if the Grantor fails to pay </w:t>
      </w:r>
      <w:r>
        <w:rPr>
          <w:rFonts w:ascii="Arial" w:eastAsia="Times New Roman" w:hAnsi="Arial" w:cs="Arial"/>
          <w:sz w:val="18"/>
          <w:szCs w:val="18"/>
        </w:rPr>
        <w:t>Cabra</w:t>
      </w:r>
      <w:r w:rsidRPr="008D76AF">
        <w:rPr>
          <w:rFonts w:ascii="Arial" w:eastAsia="Times New Roman" w:hAnsi="Arial" w:cs="Arial"/>
          <w:sz w:val="18"/>
          <w:szCs w:val="18"/>
        </w:rPr>
        <w:t xml:space="preserve"> upon demand for all costs so incurred </w:t>
      </w:r>
      <w:r>
        <w:rPr>
          <w:rFonts w:ascii="Arial" w:eastAsia="Times New Roman" w:hAnsi="Arial" w:cs="Arial"/>
          <w:sz w:val="18"/>
          <w:szCs w:val="18"/>
        </w:rPr>
        <w:t>Cabra</w:t>
      </w:r>
      <w:r w:rsidRPr="008D76AF">
        <w:rPr>
          <w:rFonts w:ascii="Arial" w:eastAsia="Times New Roman" w:hAnsi="Arial" w:cs="Arial"/>
          <w:sz w:val="18"/>
          <w:szCs w:val="18"/>
        </w:rPr>
        <w:t xml:space="preserve"> may recover the cost thereof from the Grantor as liquidated damages in any Court of competent jurisdiction.</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6</w:t>
      </w:r>
      <w:r w:rsidRPr="008D76AF">
        <w:rPr>
          <w:rFonts w:ascii="Arial" w:eastAsia="Times New Roman" w:hAnsi="Arial" w:cs="Arial"/>
          <w:sz w:val="18"/>
          <w:szCs w:val="18"/>
        </w:rPr>
        <w:tab/>
        <w:t xml:space="preserve">Not permit any dwelling house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to be occupied for more than </w:t>
      </w:r>
      <w:r>
        <w:rPr>
          <w:rFonts w:ascii="Arial" w:eastAsia="Times New Roman" w:hAnsi="Arial" w:cs="Arial"/>
          <w:sz w:val="18"/>
          <w:szCs w:val="18"/>
        </w:rPr>
        <w:t>three</w:t>
      </w:r>
      <w:r w:rsidRPr="008D76AF">
        <w:rPr>
          <w:rFonts w:ascii="Arial" w:eastAsia="Times New Roman" w:hAnsi="Arial" w:cs="Arial"/>
          <w:sz w:val="18"/>
          <w:szCs w:val="18"/>
        </w:rPr>
        <w:t xml:space="preserve"> calendar months unless all driveways, paths and fences are completed in permanent materials and all unpaved areas are properly grassed or landscaped. </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7</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 Not allow any </w:t>
      </w:r>
      <w:r>
        <w:rPr>
          <w:rFonts w:ascii="Arial" w:eastAsia="Times New Roman" w:hAnsi="Arial" w:cs="Arial"/>
          <w:sz w:val="18"/>
          <w:szCs w:val="18"/>
        </w:rPr>
        <w:t>Covenanting Lot</w:t>
      </w:r>
      <w:r w:rsidRPr="008D76AF">
        <w:rPr>
          <w:rFonts w:ascii="Arial" w:eastAsia="Times New Roman" w:hAnsi="Arial" w:cs="Arial"/>
          <w:sz w:val="18"/>
          <w:szCs w:val="18"/>
        </w:rPr>
        <w:t xml:space="preserve"> to remain </w:t>
      </w:r>
      <w:proofErr w:type="spellStart"/>
      <w:r w:rsidRPr="008D76AF">
        <w:rPr>
          <w:rFonts w:ascii="Arial" w:eastAsia="Times New Roman" w:hAnsi="Arial" w:cs="Arial"/>
          <w:sz w:val="18"/>
          <w:szCs w:val="18"/>
        </w:rPr>
        <w:t>unlandscaped</w:t>
      </w:r>
      <w:proofErr w:type="spellEnd"/>
      <w:r w:rsidRPr="008D76AF">
        <w:rPr>
          <w:rFonts w:ascii="Arial" w:eastAsia="Times New Roman" w:hAnsi="Arial" w:cs="Arial"/>
          <w:sz w:val="18"/>
          <w:szCs w:val="18"/>
        </w:rPr>
        <w:t xml:space="preserve"> without lawns and shrubs for a period greater than three calendar months following </w:t>
      </w:r>
      <w:r>
        <w:rPr>
          <w:rFonts w:ascii="Arial" w:eastAsia="Times New Roman" w:hAnsi="Arial" w:cs="Arial"/>
          <w:sz w:val="18"/>
          <w:szCs w:val="18"/>
        </w:rPr>
        <w:t xml:space="preserve">practical </w:t>
      </w:r>
      <w:r w:rsidRPr="008D76AF">
        <w:rPr>
          <w:rFonts w:ascii="Arial" w:eastAsia="Times New Roman" w:hAnsi="Arial" w:cs="Arial"/>
          <w:sz w:val="18"/>
          <w:szCs w:val="18"/>
        </w:rPr>
        <w:t xml:space="preserve">completion of a dwelling house on such </w:t>
      </w:r>
      <w:r>
        <w:rPr>
          <w:rFonts w:ascii="Arial" w:eastAsia="Times New Roman" w:hAnsi="Arial" w:cs="Arial"/>
          <w:sz w:val="18"/>
          <w:szCs w:val="18"/>
        </w:rPr>
        <w:t>Covenanting Lot</w:t>
      </w:r>
      <w:r w:rsidRPr="008D76AF">
        <w:rPr>
          <w:rFonts w:ascii="Arial" w:eastAsia="Times New Roman" w:hAnsi="Arial" w:cs="Arial"/>
          <w:sz w:val="18"/>
          <w:szCs w:val="18"/>
        </w:rPr>
        <w:t xml:space="preserve">. The Grantor will ensure that there are at least 40 trees or shrubs planted between the dwelling and the front boundary and that a minimum of 5 trees or shrubs of at least 2 metres in height are included within the total site landscaping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w:t>
      </w:r>
    </w:p>
    <w:p w:rsidR="002765C6" w:rsidRPr="008D76AF" w:rsidRDefault="002765C6" w:rsidP="002765C6">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3.1</w:t>
      </w:r>
      <w:r>
        <w:rPr>
          <w:rFonts w:ascii="Arial" w:eastAsia="Times New Roman" w:hAnsi="Arial" w:cs="Arial"/>
          <w:sz w:val="18"/>
          <w:szCs w:val="18"/>
        </w:rPr>
        <w:t>8</w:t>
      </w:r>
      <w:r w:rsidRPr="008D76AF">
        <w:rPr>
          <w:rFonts w:ascii="Arial" w:eastAsia="Times New Roman" w:hAnsi="Arial" w:cs="Arial"/>
          <w:sz w:val="18"/>
          <w:szCs w:val="18"/>
        </w:rPr>
        <w:tab/>
        <w:t xml:space="preserve">Not carry out any earthworks (either cutting or filling) in excess of 1 metre height or depth within 1 metre of any adjoining lot boundary unless such works have been consented to in writing by </w:t>
      </w:r>
      <w:r>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3.</w:t>
      </w:r>
      <w:r>
        <w:rPr>
          <w:rFonts w:ascii="Arial" w:eastAsia="Times New Roman" w:hAnsi="Arial" w:cs="Arial"/>
          <w:sz w:val="18"/>
          <w:szCs w:val="18"/>
        </w:rPr>
        <w:t>19</w:t>
      </w:r>
      <w:r w:rsidRPr="008D76AF">
        <w:rPr>
          <w:rFonts w:ascii="Arial" w:eastAsia="Times New Roman" w:hAnsi="Arial" w:cs="Arial"/>
          <w:sz w:val="18"/>
          <w:szCs w:val="18"/>
        </w:rPr>
        <w:tab/>
        <w:t xml:space="preserve">Ensure that in respect of any retaining wall on a </w:t>
      </w:r>
      <w:r>
        <w:rPr>
          <w:rFonts w:ascii="Arial" w:eastAsia="Times New Roman" w:hAnsi="Arial" w:cs="Arial"/>
          <w:sz w:val="18"/>
          <w:szCs w:val="18"/>
        </w:rPr>
        <w:t>Covenanting Lot</w:t>
      </w:r>
      <w:r w:rsidRPr="008D76AF">
        <w:rPr>
          <w:rFonts w:ascii="Arial" w:eastAsia="Times New Roman" w:hAnsi="Arial" w:cs="Arial"/>
          <w:sz w:val="18"/>
          <w:szCs w:val="18"/>
        </w:rPr>
        <w:t xml:space="preserve"> (at a height of 600mm or more) which faces the road or another </w:t>
      </w:r>
      <w:r>
        <w:rPr>
          <w:rFonts w:ascii="Arial" w:eastAsia="Times New Roman" w:hAnsi="Arial" w:cs="Arial"/>
          <w:sz w:val="18"/>
          <w:szCs w:val="18"/>
        </w:rPr>
        <w:t>Covenanting Lot</w:t>
      </w:r>
      <w:r w:rsidRPr="008D76AF">
        <w:rPr>
          <w:rFonts w:ascii="Arial" w:eastAsia="Times New Roman" w:hAnsi="Arial" w:cs="Arial"/>
          <w:sz w:val="18"/>
          <w:szCs w:val="18"/>
        </w:rPr>
        <w:t>, the following landscaping and fencing requirements are undertaken:</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2765C6"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r>
      <w:r>
        <w:rPr>
          <w:rFonts w:ascii="Arial" w:eastAsia="Times New Roman" w:hAnsi="Arial" w:cs="Arial"/>
          <w:sz w:val="18"/>
          <w:szCs w:val="18"/>
        </w:rPr>
        <w:t xml:space="preserve">   </w:t>
      </w:r>
      <w:r w:rsidRPr="008D76AF">
        <w:rPr>
          <w:rFonts w:ascii="Arial" w:eastAsia="Times New Roman" w:hAnsi="Arial" w:cs="Arial"/>
          <w:sz w:val="18"/>
          <w:szCs w:val="18"/>
        </w:rPr>
        <w:t xml:space="preserve">Shrubs are planted at a maximum of 1.2 metre intervals </w:t>
      </w:r>
      <w:r>
        <w:rPr>
          <w:rFonts w:ascii="Arial" w:eastAsia="Times New Roman" w:hAnsi="Arial" w:cs="Arial"/>
          <w:sz w:val="18"/>
          <w:szCs w:val="18"/>
        </w:rPr>
        <w:t xml:space="preserve">along the </w:t>
      </w:r>
      <w:r w:rsidRPr="008D76AF">
        <w:rPr>
          <w:rFonts w:ascii="Arial" w:eastAsia="Times New Roman" w:hAnsi="Arial" w:cs="Arial"/>
          <w:sz w:val="18"/>
          <w:szCs w:val="18"/>
        </w:rPr>
        <w:t>front of the retaining wall; and</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2765C6" w:rsidRDefault="002765C6" w:rsidP="002765C6">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(b)</w:t>
      </w:r>
      <w:r w:rsidRPr="008D76AF">
        <w:rPr>
          <w:rFonts w:ascii="Arial" w:eastAsia="Times New Roman" w:hAnsi="Arial" w:cs="Arial"/>
          <w:sz w:val="18"/>
          <w:szCs w:val="18"/>
        </w:rPr>
        <w:tab/>
      </w:r>
      <w:r>
        <w:rPr>
          <w:rFonts w:ascii="Arial" w:eastAsia="Times New Roman" w:hAnsi="Arial" w:cs="Arial"/>
          <w:sz w:val="18"/>
          <w:szCs w:val="18"/>
        </w:rPr>
        <w:tab/>
        <w:t>Fences first approved in writing by Cabra may be attached to the top of the retaining wall.</w:t>
      </w:r>
    </w:p>
    <w:p w:rsidR="002765C6" w:rsidRDefault="002765C6" w:rsidP="002765C6">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p>
    <w:p w:rsidR="002765C6" w:rsidRDefault="002765C6" w:rsidP="002765C6">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r>
        <w:rPr>
          <w:rFonts w:ascii="Arial" w:eastAsia="Times New Roman" w:hAnsi="Arial" w:cs="Arial"/>
          <w:sz w:val="18"/>
          <w:szCs w:val="18"/>
        </w:rPr>
        <w:t xml:space="preserve">              (c)</w:t>
      </w:r>
      <w:r>
        <w:rPr>
          <w:rFonts w:ascii="Arial" w:eastAsia="Times New Roman" w:hAnsi="Arial" w:cs="Arial"/>
          <w:sz w:val="18"/>
          <w:szCs w:val="18"/>
        </w:rPr>
        <w:tab/>
      </w:r>
      <w:r>
        <w:rPr>
          <w:rFonts w:ascii="Arial" w:eastAsia="Times New Roman" w:hAnsi="Arial" w:cs="Arial"/>
          <w:sz w:val="18"/>
          <w:szCs w:val="18"/>
        </w:rPr>
        <w:tab/>
        <w:t>An</w:t>
      </w:r>
      <w:r w:rsidRPr="008D76AF">
        <w:rPr>
          <w:rFonts w:ascii="Arial" w:eastAsia="Times New Roman" w:hAnsi="Arial" w:cs="Arial"/>
          <w:sz w:val="18"/>
          <w:szCs w:val="18"/>
        </w:rPr>
        <w:t xml:space="preserve">y fence constructed between the retaining wall and the dwelling is set back at least </w:t>
      </w:r>
      <w:r w:rsidRPr="004A58D2">
        <w:rPr>
          <w:rFonts w:ascii="Arial" w:eastAsia="Times New Roman" w:hAnsi="Arial" w:cs="Arial"/>
          <w:sz w:val="18"/>
          <w:szCs w:val="18"/>
        </w:rPr>
        <w:t xml:space="preserve">0.5metre </w:t>
      </w:r>
      <w:r w:rsidRPr="008D76AF">
        <w:rPr>
          <w:rFonts w:ascii="Arial" w:eastAsia="Times New Roman" w:hAnsi="Arial" w:cs="Arial"/>
          <w:sz w:val="18"/>
          <w:szCs w:val="18"/>
        </w:rPr>
        <w:t xml:space="preserve"> from the top of the retaining wall</w:t>
      </w:r>
      <w:r>
        <w:rPr>
          <w:rFonts w:ascii="Arial" w:eastAsia="Times New Roman" w:hAnsi="Arial" w:cs="Arial"/>
          <w:sz w:val="18"/>
          <w:szCs w:val="18"/>
        </w:rPr>
        <w:t>, is no higher than 1.2 metres and is 50% visually permeable</w:t>
      </w:r>
      <w:r w:rsidRPr="008D76AF">
        <w:rPr>
          <w:rFonts w:ascii="Arial" w:eastAsia="Times New Roman" w:hAnsi="Arial" w:cs="Arial"/>
          <w:sz w:val="18"/>
          <w:szCs w:val="18"/>
        </w:rPr>
        <w:t>; and</w:t>
      </w:r>
      <w:r>
        <w:rPr>
          <w:rFonts w:ascii="Arial" w:eastAsia="Times New Roman" w:hAnsi="Arial" w:cs="Arial"/>
          <w:sz w:val="18"/>
          <w:szCs w:val="18"/>
        </w:rPr>
        <w:t xml:space="preserve"> </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rPr>
          <w:rFonts w:ascii="Arial" w:eastAsia="Times New Roman" w:hAnsi="Arial" w:cs="Arial"/>
          <w:sz w:val="18"/>
          <w:szCs w:val="18"/>
        </w:rPr>
      </w:pPr>
    </w:p>
    <w:p w:rsidR="002765C6"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ab/>
        <w:t>(</w:t>
      </w:r>
      <w:r>
        <w:rPr>
          <w:rFonts w:ascii="Arial" w:eastAsia="Times New Roman" w:hAnsi="Arial" w:cs="Arial"/>
          <w:sz w:val="18"/>
          <w:szCs w:val="18"/>
        </w:rPr>
        <w:t>d</w:t>
      </w:r>
      <w:r w:rsidRPr="008D76AF">
        <w:rPr>
          <w:rFonts w:ascii="Arial" w:eastAsia="Times New Roman" w:hAnsi="Arial" w:cs="Arial"/>
          <w:sz w:val="18"/>
          <w:szCs w:val="18"/>
        </w:rPr>
        <w:t>)</w:t>
      </w:r>
      <w:r w:rsidRPr="008D76AF">
        <w:rPr>
          <w:rFonts w:ascii="Arial" w:eastAsia="Times New Roman" w:hAnsi="Arial" w:cs="Arial"/>
          <w:sz w:val="18"/>
          <w:szCs w:val="18"/>
        </w:rPr>
        <w:tab/>
      </w:r>
      <w:r>
        <w:rPr>
          <w:rFonts w:ascii="Arial" w:eastAsia="Times New Roman" w:hAnsi="Arial" w:cs="Arial"/>
          <w:sz w:val="18"/>
          <w:szCs w:val="18"/>
        </w:rPr>
        <w:tab/>
      </w:r>
      <w:r w:rsidRPr="008D76AF">
        <w:rPr>
          <w:rFonts w:ascii="Arial" w:eastAsia="Times New Roman" w:hAnsi="Arial" w:cs="Arial"/>
          <w:sz w:val="18"/>
          <w:szCs w:val="18"/>
        </w:rPr>
        <w:t>If a fence is constructed between the retaining wall and the dwelling then shrubs</w:t>
      </w:r>
      <w:r>
        <w:rPr>
          <w:rFonts w:ascii="Arial" w:eastAsia="Times New Roman" w:hAnsi="Arial" w:cs="Arial"/>
          <w:sz w:val="18"/>
          <w:szCs w:val="18"/>
        </w:rPr>
        <w:t xml:space="preserve"> </w:t>
      </w:r>
      <w:r w:rsidRPr="008D76AF">
        <w:rPr>
          <w:rFonts w:ascii="Arial" w:eastAsia="Times New Roman" w:hAnsi="Arial" w:cs="Arial"/>
          <w:sz w:val="18"/>
          <w:szCs w:val="18"/>
        </w:rPr>
        <w:t xml:space="preserve">are planted at </w:t>
      </w:r>
      <w:r w:rsidRPr="008D76AF">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 xml:space="preserve">a maximum of </w:t>
      </w:r>
      <w:r w:rsidRPr="008D76AF">
        <w:rPr>
          <w:rFonts w:ascii="Arial" w:eastAsia="Times New Roman" w:hAnsi="Arial" w:cs="Arial"/>
          <w:sz w:val="18"/>
          <w:szCs w:val="18"/>
        </w:rPr>
        <w:t xml:space="preserve">1.2 metre intervals </w:t>
      </w:r>
      <w:r>
        <w:rPr>
          <w:rFonts w:ascii="Arial" w:eastAsia="Times New Roman" w:hAnsi="Arial" w:cs="Arial"/>
          <w:sz w:val="18"/>
          <w:szCs w:val="18"/>
        </w:rPr>
        <w:t xml:space="preserve">along the fence boundary between the fence and the retaining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wall</w:t>
      </w:r>
      <w:r w:rsidRPr="008D76AF">
        <w:rPr>
          <w:rFonts w:ascii="Arial" w:eastAsia="Times New Roman" w:hAnsi="Arial" w:cs="Arial"/>
          <w:sz w:val="18"/>
          <w:szCs w:val="18"/>
        </w:rPr>
        <w:t>.</w:t>
      </w:r>
      <w:r>
        <w:rPr>
          <w:rFonts w:ascii="Arial" w:eastAsia="Times New Roman" w:hAnsi="Arial" w:cs="Arial"/>
          <w:sz w:val="18"/>
          <w:szCs w:val="18"/>
        </w:rPr>
        <w:t xml:space="preserve"> </w:t>
      </w:r>
    </w:p>
    <w:p w:rsidR="002765C6"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Pr>
          <w:rFonts w:ascii="Arial" w:eastAsia="Times New Roman" w:hAnsi="Arial" w:cs="Arial"/>
          <w:sz w:val="18"/>
          <w:szCs w:val="18"/>
        </w:rPr>
        <w:tab/>
      </w:r>
    </w:p>
    <w:p w:rsidR="002765C6"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Pr>
          <w:rFonts w:ascii="Arial" w:eastAsia="Times New Roman" w:hAnsi="Arial" w:cs="Arial"/>
          <w:sz w:val="18"/>
          <w:szCs w:val="18"/>
        </w:rPr>
        <w:t>3.20</w:t>
      </w:r>
      <w:r>
        <w:rPr>
          <w:rFonts w:ascii="Arial" w:eastAsia="Times New Roman" w:hAnsi="Arial" w:cs="Arial"/>
          <w:sz w:val="18"/>
          <w:szCs w:val="18"/>
        </w:rPr>
        <w:tab/>
      </w:r>
      <w:r w:rsidRPr="000866A1">
        <w:rPr>
          <w:rFonts w:ascii="Arial" w:eastAsia="Times New Roman" w:hAnsi="Arial" w:cs="Arial"/>
          <w:sz w:val="18"/>
          <w:szCs w:val="18"/>
        </w:rPr>
        <w:t>Not permit</w:t>
      </w:r>
      <w:r>
        <w:rPr>
          <w:rFonts w:ascii="Arial" w:eastAsia="Times New Roman" w:hAnsi="Arial" w:cs="Arial"/>
          <w:sz w:val="18"/>
          <w:szCs w:val="18"/>
        </w:rPr>
        <w:t xml:space="preserve"> or suffer any retaining wall on any Covenanting Lot </w:t>
      </w:r>
      <w:r w:rsidRPr="00817BA3">
        <w:rPr>
          <w:rFonts w:ascii="Arial" w:eastAsia="Times New Roman" w:hAnsi="Arial" w:cs="Arial"/>
          <w:sz w:val="18"/>
          <w:szCs w:val="18"/>
        </w:rPr>
        <w:t>which faces the road</w:t>
      </w:r>
      <w:r>
        <w:rPr>
          <w:rFonts w:ascii="Arial" w:eastAsia="Times New Roman" w:hAnsi="Arial" w:cs="Arial"/>
          <w:sz w:val="18"/>
          <w:szCs w:val="18"/>
        </w:rPr>
        <w:t xml:space="preserve"> </w:t>
      </w:r>
      <w:r w:rsidRPr="00817BA3">
        <w:rPr>
          <w:rFonts w:ascii="Arial" w:eastAsia="Times New Roman" w:hAnsi="Arial" w:cs="Arial"/>
          <w:sz w:val="18"/>
          <w:szCs w:val="18"/>
        </w:rPr>
        <w:t xml:space="preserve">or another </w:t>
      </w:r>
      <w:r>
        <w:rPr>
          <w:rFonts w:ascii="Arial" w:eastAsia="Times New Roman" w:hAnsi="Arial" w:cs="Arial"/>
          <w:sz w:val="18"/>
          <w:szCs w:val="18"/>
        </w:rPr>
        <w:t>Covenanting Lot, to be constructed in materials other than plastered concrete, concrete block, stone or flat faced keystone concrete masonry</w:t>
      </w:r>
      <w:r w:rsidRPr="000866A1">
        <w:rPr>
          <w:rFonts w:ascii="Arial" w:eastAsia="Times New Roman" w:hAnsi="Arial" w:cs="Arial"/>
          <w:sz w:val="18"/>
          <w:szCs w:val="18"/>
        </w:rPr>
        <w:t xml:space="preserve"> except with the written consent of C</w:t>
      </w:r>
      <w:r>
        <w:rPr>
          <w:rFonts w:ascii="Arial" w:eastAsia="Times New Roman" w:hAnsi="Arial" w:cs="Arial"/>
          <w:sz w:val="18"/>
          <w:szCs w:val="18"/>
        </w:rPr>
        <w:t>abra</w:t>
      </w:r>
      <w:r w:rsidRPr="000866A1">
        <w:rPr>
          <w:rFonts w:ascii="Arial" w:eastAsia="Times New Roman" w:hAnsi="Arial" w:cs="Arial"/>
          <w:sz w:val="18"/>
          <w:szCs w:val="18"/>
        </w:rPr>
        <w:t xml:space="preserve"> which may be withheld at its discretion.</w:t>
      </w:r>
      <w:r>
        <w:rPr>
          <w:rFonts w:ascii="Arial" w:eastAsia="Times New Roman" w:hAnsi="Arial" w:cs="Arial"/>
          <w:sz w:val="18"/>
          <w:szCs w:val="18"/>
        </w:rPr>
        <w:t xml:space="preserve"> </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1</w:t>
      </w:r>
      <w:r w:rsidRPr="008D76AF">
        <w:rPr>
          <w:rFonts w:ascii="Arial" w:eastAsia="Times New Roman" w:hAnsi="Arial" w:cs="Arial"/>
          <w:sz w:val="18"/>
          <w:szCs w:val="18"/>
        </w:rPr>
        <w:tab/>
        <w:t xml:space="preserve"> Not undertake any construction works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without at all times complying with the following conditions and restrictions:</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t xml:space="preserve">To keep the </w:t>
      </w:r>
      <w:r>
        <w:rPr>
          <w:rFonts w:ascii="Arial" w:eastAsia="Times New Roman" w:hAnsi="Arial" w:cs="Arial"/>
          <w:sz w:val="18"/>
          <w:szCs w:val="18"/>
        </w:rPr>
        <w:t>Covenanting Lot</w:t>
      </w:r>
      <w:r w:rsidRPr="008D76AF">
        <w:rPr>
          <w:rFonts w:ascii="Arial" w:eastAsia="Times New Roman" w:hAnsi="Arial" w:cs="Arial"/>
          <w:sz w:val="18"/>
          <w:szCs w:val="18"/>
        </w:rPr>
        <w:t xml:space="preserve"> in a tidy orderly and safe condition throughout the construction period.</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(b) </w:t>
      </w:r>
      <w:r w:rsidRPr="008D76AF">
        <w:rPr>
          <w:rFonts w:ascii="Arial" w:eastAsia="Times New Roman" w:hAnsi="Arial" w:cs="Arial"/>
          <w:sz w:val="18"/>
          <w:szCs w:val="18"/>
        </w:rPr>
        <w:tab/>
        <w:t xml:space="preserve">Maintain the </w:t>
      </w:r>
      <w:r>
        <w:rPr>
          <w:rFonts w:ascii="Arial" w:eastAsia="Times New Roman" w:hAnsi="Arial" w:cs="Arial"/>
          <w:sz w:val="18"/>
          <w:szCs w:val="18"/>
        </w:rPr>
        <w:t>Covenanting Lot</w:t>
      </w:r>
      <w:r w:rsidRPr="008D76AF">
        <w:rPr>
          <w:rFonts w:ascii="Arial" w:eastAsia="Times New Roman" w:hAnsi="Arial" w:cs="Arial"/>
          <w:sz w:val="18"/>
          <w:szCs w:val="18"/>
        </w:rPr>
        <w:t xml:space="preserve"> at all times during the course of construction free from rubbish and excessive vegetation.</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(c) </w:t>
      </w:r>
      <w:r w:rsidRPr="008D76AF">
        <w:rPr>
          <w:rFonts w:ascii="Arial" w:eastAsia="Times New Roman" w:hAnsi="Arial" w:cs="Arial"/>
          <w:sz w:val="18"/>
          <w:szCs w:val="18"/>
        </w:rPr>
        <w:tab/>
        <w:t xml:space="preserve">Not store or dump any construction materials or debris on any adjoining lot or cross any adjoining lot for goods or vehicle access unless consent has been granted by </w:t>
      </w:r>
      <w:r>
        <w:rPr>
          <w:rFonts w:ascii="Arial" w:eastAsia="Times New Roman" w:hAnsi="Arial" w:cs="Arial"/>
          <w:sz w:val="18"/>
          <w:szCs w:val="18"/>
        </w:rPr>
        <w:t>Cabra</w:t>
      </w:r>
      <w:r w:rsidRPr="008D76AF">
        <w:rPr>
          <w:rFonts w:ascii="Arial" w:eastAsia="Times New Roman" w:hAnsi="Arial" w:cs="Arial"/>
          <w:sz w:val="18"/>
          <w:szCs w:val="18"/>
        </w:rPr>
        <w:t xml:space="preserve"> in writing and by the adjoining lot owner.</w:t>
      </w: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(d) </w:t>
      </w:r>
      <w:r w:rsidRPr="008D76AF">
        <w:rPr>
          <w:rFonts w:ascii="Arial" w:eastAsia="Times New Roman" w:hAnsi="Arial" w:cs="Arial"/>
          <w:sz w:val="18"/>
          <w:szCs w:val="18"/>
        </w:rPr>
        <w:tab/>
        <w:t xml:space="preserve">Not allow major site works to commence unless a vehicle crossing and access drive for construction vehicles has been formed in metal aggregate or an alternative material as </w:t>
      </w:r>
      <w:r>
        <w:rPr>
          <w:rFonts w:ascii="Arial" w:eastAsia="Times New Roman" w:hAnsi="Arial" w:cs="Arial"/>
          <w:sz w:val="18"/>
          <w:szCs w:val="18"/>
        </w:rPr>
        <w:t>Cabra</w:t>
      </w:r>
      <w:r w:rsidRPr="008D76AF">
        <w:rPr>
          <w:rFonts w:ascii="Arial" w:eastAsia="Times New Roman" w:hAnsi="Arial" w:cs="Arial"/>
          <w:sz w:val="18"/>
          <w:szCs w:val="18"/>
        </w:rPr>
        <w:t xml:space="preserve"> may approve at their discretion.</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ab/>
        <w:t xml:space="preserve">(e) </w:t>
      </w:r>
      <w:r w:rsidRPr="008D76AF">
        <w:rPr>
          <w:rFonts w:ascii="Arial" w:eastAsia="Times New Roman" w:hAnsi="Arial" w:cs="Arial"/>
          <w:sz w:val="18"/>
          <w:szCs w:val="18"/>
        </w:rPr>
        <w:tab/>
        <w:t>Not allow rubbish to be placed or escape onto adjoining or nearby lots</w:t>
      </w:r>
      <w:r>
        <w:rPr>
          <w:rFonts w:ascii="Arial" w:eastAsia="Times New Roman" w:hAnsi="Arial" w:cs="Arial"/>
          <w:sz w:val="18"/>
          <w:szCs w:val="18"/>
        </w:rPr>
        <w:t>, any common access lot</w:t>
      </w:r>
      <w:r w:rsidRPr="008D76AF">
        <w:rPr>
          <w:rFonts w:ascii="Arial" w:eastAsia="Times New Roman" w:hAnsi="Arial" w:cs="Arial"/>
          <w:sz w:val="18"/>
          <w:szCs w:val="18"/>
        </w:rPr>
        <w:t xml:space="preserve"> </w:t>
      </w:r>
      <w:r>
        <w:rPr>
          <w:rFonts w:ascii="Arial" w:eastAsia="Times New Roman" w:hAnsi="Arial" w:cs="Arial"/>
          <w:sz w:val="18"/>
          <w:szCs w:val="18"/>
        </w:rPr>
        <w:tab/>
      </w:r>
      <w:r>
        <w:rPr>
          <w:rFonts w:ascii="Arial" w:eastAsia="Times New Roman" w:hAnsi="Arial" w:cs="Arial"/>
          <w:sz w:val="18"/>
          <w:szCs w:val="18"/>
        </w:rPr>
        <w:tab/>
      </w:r>
      <w:r w:rsidRPr="008D76AF">
        <w:rPr>
          <w:rFonts w:ascii="Arial" w:eastAsia="Times New Roman" w:hAnsi="Arial" w:cs="Arial"/>
          <w:sz w:val="18"/>
          <w:szCs w:val="18"/>
        </w:rPr>
        <w:t>or roads.</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(f) </w:t>
      </w:r>
      <w:r w:rsidRPr="008D76AF">
        <w:rPr>
          <w:rFonts w:ascii="Arial" w:eastAsia="Times New Roman" w:hAnsi="Arial" w:cs="Arial"/>
          <w:sz w:val="18"/>
          <w:szCs w:val="18"/>
        </w:rPr>
        <w:tab/>
        <w:t xml:space="preserve">Not deposit or allow any dirt, gravel, clay or other substance to be left on any road </w:t>
      </w:r>
      <w:r>
        <w:rPr>
          <w:rFonts w:ascii="Arial" w:eastAsia="Times New Roman" w:hAnsi="Arial" w:cs="Arial"/>
          <w:sz w:val="18"/>
          <w:szCs w:val="18"/>
        </w:rPr>
        <w:t xml:space="preserve">or common access lot </w:t>
      </w:r>
      <w:r w:rsidRPr="008D76AF">
        <w:rPr>
          <w:rFonts w:ascii="Arial" w:eastAsia="Times New Roman" w:hAnsi="Arial" w:cs="Arial"/>
          <w:sz w:val="18"/>
          <w:szCs w:val="18"/>
        </w:rPr>
        <w:t xml:space="preserve">in the vicinity of the </w:t>
      </w:r>
      <w:r>
        <w:rPr>
          <w:rFonts w:ascii="Arial" w:eastAsia="Times New Roman" w:hAnsi="Arial" w:cs="Arial"/>
          <w:sz w:val="18"/>
          <w:szCs w:val="18"/>
        </w:rPr>
        <w:t>Covenanting Lot</w:t>
      </w:r>
      <w:r w:rsidRPr="008D76AF">
        <w:rPr>
          <w:rFonts w:ascii="Arial" w:eastAsia="Times New Roman" w:hAnsi="Arial" w:cs="Arial"/>
          <w:sz w:val="18"/>
          <w:szCs w:val="18"/>
        </w:rPr>
        <w:t>.</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ab/>
        <w:t xml:space="preserve">(g) </w:t>
      </w:r>
      <w:r w:rsidRPr="008D76AF">
        <w:rPr>
          <w:rFonts w:ascii="Arial" w:eastAsia="Times New Roman" w:hAnsi="Arial" w:cs="Arial"/>
          <w:sz w:val="18"/>
          <w:szCs w:val="18"/>
        </w:rPr>
        <w:tab/>
        <w:t>To contain on the lot any silt generated during the construction of the dwelling house.</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(h)</w:t>
      </w:r>
      <w:r w:rsidRPr="008D76AF">
        <w:rPr>
          <w:rFonts w:ascii="Arial" w:eastAsia="Times New Roman" w:hAnsi="Arial" w:cs="Arial"/>
          <w:sz w:val="18"/>
          <w:szCs w:val="18"/>
        </w:rPr>
        <w:tab/>
        <w:t xml:space="preserve">Not to damage or remove any street trees planted by </w:t>
      </w:r>
      <w:r>
        <w:rPr>
          <w:rFonts w:ascii="Arial" w:eastAsia="Times New Roman" w:hAnsi="Arial" w:cs="Arial"/>
          <w:sz w:val="18"/>
          <w:szCs w:val="18"/>
        </w:rPr>
        <w:t>Cabra</w:t>
      </w:r>
      <w:r w:rsidRPr="008D76AF">
        <w:rPr>
          <w:rFonts w:ascii="Arial" w:eastAsia="Times New Roman" w:hAnsi="Arial" w:cs="Arial"/>
          <w:sz w:val="18"/>
          <w:szCs w:val="18"/>
        </w:rPr>
        <w:t xml:space="preserve"> on or adjacent to the </w:t>
      </w:r>
      <w:r>
        <w:rPr>
          <w:rFonts w:ascii="Arial" w:eastAsia="Times New Roman" w:hAnsi="Arial" w:cs="Arial"/>
          <w:sz w:val="18"/>
          <w:szCs w:val="18"/>
        </w:rPr>
        <w:t>Covenanting Lot</w:t>
      </w:r>
      <w:r w:rsidRPr="008D76AF">
        <w:rPr>
          <w:rFonts w:ascii="Arial" w:eastAsia="Times New Roman" w:hAnsi="Arial" w:cs="Arial"/>
          <w:sz w:val="18"/>
          <w:szCs w:val="18"/>
        </w:rPr>
        <w:t xml:space="preserve">. The grantor will be responsible for any damage caused to the trees by themselves or their contractors, employees or any other invitee. </w:t>
      </w: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2</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construct erect or place or permit to be constructed, erected or placed any water storage tank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unless it is either:</w:t>
      </w:r>
    </w:p>
    <w:p w:rsidR="002765C6" w:rsidRPr="008D76AF" w:rsidRDefault="002765C6" w:rsidP="002765C6">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700"/>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buried</w:t>
      </w:r>
      <w:proofErr w:type="gramEnd"/>
      <w:r w:rsidRPr="008D76AF">
        <w:rPr>
          <w:rFonts w:ascii="Arial" w:eastAsia="Times New Roman" w:hAnsi="Arial" w:cs="Arial"/>
          <w:sz w:val="18"/>
          <w:szCs w:val="18"/>
        </w:rPr>
        <w:t>; or</w:t>
      </w:r>
    </w:p>
    <w:p w:rsidR="002765C6" w:rsidRPr="008D76AF" w:rsidRDefault="002765C6" w:rsidP="002765C6">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screened</w:t>
      </w:r>
      <w:proofErr w:type="gramEnd"/>
      <w:r w:rsidRPr="008D76AF">
        <w:rPr>
          <w:rFonts w:ascii="Arial" w:eastAsia="Times New Roman" w:hAnsi="Arial" w:cs="Arial"/>
          <w:sz w:val="18"/>
          <w:szCs w:val="18"/>
        </w:rPr>
        <w:t xml:space="preserve"> by fencing and/or planting to the satisfaction of </w:t>
      </w:r>
      <w:r>
        <w:rPr>
          <w:rFonts w:ascii="Arial" w:eastAsia="Times New Roman" w:hAnsi="Arial" w:cs="Arial"/>
          <w:sz w:val="18"/>
          <w:szCs w:val="18"/>
        </w:rPr>
        <w:t>Cabra</w:t>
      </w:r>
      <w:r w:rsidRPr="008D76AF">
        <w:rPr>
          <w:rFonts w:ascii="Arial" w:eastAsia="Times New Roman" w:hAnsi="Arial" w:cs="Arial"/>
          <w:sz w:val="18"/>
          <w:szCs w:val="18"/>
        </w:rPr>
        <w:t xml:space="preserve"> in its sole and unfettered discretion.</w:t>
      </w:r>
    </w:p>
    <w:p w:rsidR="002765C6" w:rsidRPr="008D76AF" w:rsidRDefault="002765C6" w:rsidP="002765C6">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3</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place or permit to be erected or placed on any </w:t>
      </w:r>
      <w:r>
        <w:rPr>
          <w:rFonts w:ascii="Arial" w:eastAsia="Times New Roman" w:hAnsi="Arial" w:cs="Arial"/>
          <w:sz w:val="18"/>
          <w:szCs w:val="18"/>
        </w:rPr>
        <w:t>Covenanting Lot</w:t>
      </w:r>
      <w:r w:rsidRPr="008D76AF">
        <w:rPr>
          <w:rFonts w:ascii="Arial" w:eastAsia="Times New Roman" w:hAnsi="Arial" w:cs="Arial"/>
          <w:sz w:val="18"/>
          <w:szCs w:val="18"/>
        </w:rPr>
        <w:t xml:space="preserve"> any clothes line in the front yard of that </w:t>
      </w:r>
      <w:r>
        <w:rPr>
          <w:rFonts w:ascii="Arial" w:eastAsia="Times New Roman" w:hAnsi="Arial" w:cs="Arial"/>
          <w:sz w:val="18"/>
          <w:szCs w:val="18"/>
        </w:rPr>
        <w:t>Covenanting Lot</w:t>
      </w:r>
      <w:r w:rsidRPr="008D76AF">
        <w:rPr>
          <w:rFonts w:ascii="Arial" w:eastAsia="Times New Roman" w:hAnsi="Arial" w:cs="Arial"/>
          <w:sz w:val="18"/>
          <w:szCs w:val="18"/>
        </w:rPr>
        <w:t xml:space="preserve"> that is substantially visible from the road</w:t>
      </w:r>
      <w:r>
        <w:rPr>
          <w:rFonts w:ascii="Arial" w:eastAsia="Times New Roman" w:hAnsi="Arial" w:cs="Arial"/>
          <w:sz w:val="18"/>
          <w:szCs w:val="18"/>
        </w:rPr>
        <w:t xml:space="preserve"> or any common access lot</w:t>
      </w:r>
      <w:r w:rsidRPr="008D76AF">
        <w:rPr>
          <w:rFonts w:ascii="Arial" w:eastAsia="Times New Roman" w:hAnsi="Arial" w:cs="Arial"/>
          <w:sz w:val="18"/>
          <w:szCs w:val="18"/>
        </w:rPr>
        <w:t xml:space="preserve">.  As a guide clothes lines or service courts should be adequately screened by sufficient planting and/or fencing to ensure they are not entirely visible from the road, any other </w:t>
      </w:r>
      <w:r>
        <w:rPr>
          <w:rFonts w:ascii="Arial" w:eastAsia="Times New Roman" w:hAnsi="Arial" w:cs="Arial"/>
          <w:sz w:val="18"/>
          <w:szCs w:val="18"/>
        </w:rPr>
        <w:t>Covenanting Lot</w:t>
      </w:r>
      <w:r w:rsidRPr="008D76AF">
        <w:rPr>
          <w:rFonts w:ascii="Arial" w:eastAsia="Times New Roman" w:hAnsi="Arial" w:cs="Arial"/>
          <w:sz w:val="18"/>
          <w:szCs w:val="18"/>
        </w:rPr>
        <w:t xml:space="preserve">, </w:t>
      </w:r>
      <w:r>
        <w:rPr>
          <w:rFonts w:ascii="Arial" w:eastAsia="Times New Roman" w:hAnsi="Arial" w:cs="Arial"/>
          <w:sz w:val="18"/>
          <w:szCs w:val="18"/>
        </w:rPr>
        <w:t>common access lot</w:t>
      </w:r>
      <w:r w:rsidRPr="008D76AF">
        <w:rPr>
          <w:rFonts w:ascii="Arial" w:eastAsia="Times New Roman" w:hAnsi="Arial" w:cs="Arial"/>
          <w:sz w:val="18"/>
          <w:szCs w:val="18"/>
        </w:rPr>
        <w:t xml:space="preserve"> and public areas.</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4</w:t>
      </w:r>
      <w:r w:rsidRPr="008D76AF">
        <w:rPr>
          <w:rFonts w:ascii="Arial" w:eastAsia="Times New Roman" w:hAnsi="Arial" w:cs="Arial"/>
          <w:sz w:val="18"/>
          <w:szCs w:val="18"/>
        </w:rPr>
        <w:tab/>
        <w:t xml:space="preserve"> Ensure that the final colours of the exterior cladding and roof of the dwelling house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shall be neutral, earthy or muted tones sympathetic with the surrounding environment. Very vibrant colours including but not limited to yellow, orange or bright blue will not generally be approved.  </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5</w:t>
      </w:r>
      <w:r w:rsidRPr="008D76AF">
        <w:rPr>
          <w:rFonts w:ascii="Arial" w:eastAsia="Times New Roman" w:hAnsi="Arial" w:cs="Arial"/>
          <w:sz w:val="18"/>
          <w:szCs w:val="18"/>
        </w:rPr>
        <w:tab/>
        <w:t xml:space="preserve">Not allow to remain on any walls, fence, structure or building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any graffiti or similar disfiguring for more than five working days from the date that such graffiti or disfiguring occurred.</w:t>
      </w:r>
    </w:p>
    <w:p w:rsidR="002765C6" w:rsidRPr="008D76AF" w:rsidRDefault="002765C6" w:rsidP="002765C6">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6</w:t>
      </w:r>
      <w:r w:rsidRPr="008D76AF">
        <w:rPr>
          <w:rFonts w:ascii="Arial" w:eastAsia="Times New Roman" w:hAnsi="Arial" w:cs="Arial"/>
          <w:sz w:val="18"/>
          <w:szCs w:val="18"/>
        </w:rPr>
        <w:tab/>
        <w:t xml:space="preserve">Locate any attachments to the dwelling house and buildings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(including but not necessarily limited to television antenna and satellite dishes) so they are not highly visible from the road, any other </w:t>
      </w:r>
      <w:r>
        <w:rPr>
          <w:rFonts w:ascii="Arial" w:eastAsia="Times New Roman" w:hAnsi="Arial" w:cs="Arial"/>
          <w:sz w:val="18"/>
          <w:szCs w:val="18"/>
        </w:rPr>
        <w:t>Covenanting Lot</w:t>
      </w:r>
      <w:r w:rsidRPr="008D76AF">
        <w:rPr>
          <w:rFonts w:ascii="Arial" w:eastAsia="Times New Roman" w:hAnsi="Arial" w:cs="Arial"/>
          <w:sz w:val="18"/>
          <w:szCs w:val="18"/>
        </w:rPr>
        <w:t xml:space="preserve"> or any </w:t>
      </w:r>
      <w:r>
        <w:rPr>
          <w:rFonts w:ascii="Arial" w:eastAsia="Times New Roman" w:hAnsi="Arial" w:cs="Arial"/>
          <w:sz w:val="18"/>
          <w:szCs w:val="18"/>
        </w:rPr>
        <w:t>common access lot</w:t>
      </w:r>
      <w:r w:rsidRPr="008D76AF">
        <w:rPr>
          <w:rFonts w:ascii="Arial" w:eastAsia="Times New Roman" w:hAnsi="Arial" w:cs="Arial"/>
          <w:sz w:val="18"/>
          <w:szCs w:val="18"/>
        </w:rPr>
        <w:t>.</w:t>
      </w:r>
    </w:p>
    <w:p w:rsidR="002765C6" w:rsidRPr="008D76AF" w:rsidRDefault="002765C6" w:rsidP="002765C6">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2765C6" w:rsidRPr="008D76AF"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lastRenderedPageBreak/>
        <w:t>3.2</w:t>
      </w:r>
      <w:r>
        <w:rPr>
          <w:rFonts w:ascii="Arial" w:eastAsia="Times New Roman" w:hAnsi="Arial" w:cs="Arial"/>
          <w:sz w:val="18"/>
          <w:szCs w:val="18"/>
        </w:rPr>
        <w:t>7</w:t>
      </w:r>
      <w:r w:rsidRPr="008D76AF">
        <w:rPr>
          <w:rFonts w:ascii="Arial" w:eastAsia="Times New Roman" w:hAnsi="Arial" w:cs="Arial"/>
          <w:sz w:val="18"/>
          <w:szCs w:val="18"/>
        </w:rPr>
        <w:tab/>
        <w:t xml:space="preserve">Ensure that; any </w:t>
      </w:r>
      <w:r>
        <w:rPr>
          <w:rFonts w:ascii="Arial" w:eastAsia="Times New Roman" w:hAnsi="Arial" w:cs="Arial"/>
          <w:sz w:val="18"/>
          <w:szCs w:val="18"/>
        </w:rPr>
        <w:t>Covenanting Lot</w:t>
      </w:r>
      <w:r w:rsidRPr="008D76AF">
        <w:rPr>
          <w:rFonts w:ascii="Arial" w:eastAsia="Times New Roman" w:hAnsi="Arial" w:cs="Arial"/>
          <w:sz w:val="18"/>
          <w:szCs w:val="18"/>
        </w:rPr>
        <w:t xml:space="preserve"> that has been landscaped or planted by </w:t>
      </w:r>
      <w:r>
        <w:rPr>
          <w:rFonts w:ascii="Arial" w:eastAsia="Times New Roman" w:hAnsi="Arial" w:cs="Arial"/>
          <w:sz w:val="18"/>
          <w:szCs w:val="18"/>
        </w:rPr>
        <w:t>Cabra</w:t>
      </w:r>
      <w:r w:rsidRPr="008D76AF">
        <w:rPr>
          <w:rFonts w:ascii="Arial" w:eastAsia="Times New Roman" w:hAnsi="Arial" w:cs="Arial"/>
          <w:sz w:val="18"/>
          <w:szCs w:val="18"/>
        </w:rPr>
        <w:t xml:space="preserve"> and in respect of trees or shrubs situated on the berms adjacent to the </w:t>
      </w:r>
      <w:r>
        <w:rPr>
          <w:rFonts w:ascii="Arial" w:eastAsia="Times New Roman" w:hAnsi="Arial" w:cs="Arial"/>
          <w:sz w:val="18"/>
          <w:szCs w:val="18"/>
        </w:rPr>
        <w:t>Covenanting Lot</w:t>
      </w:r>
      <w:r w:rsidRPr="008D76AF">
        <w:rPr>
          <w:rFonts w:ascii="Arial" w:eastAsia="Times New Roman" w:hAnsi="Arial" w:cs="Arial"/>
          <w:sz w:val="18"/>
          <w:szCs w:val="18"/>
        </w:rPr>
        <w:t xml:space="preserve"> (“planted areas”):</w:t>
      </w:r>
    </w:p>
    <w:p w:rsidR="002765C6" w:rsidRPr="008D76AF" w:rsidRDefault="002765C6" w:rsidP="002765C6">
      <w:pPr>
        <w:tabs>
          <w:tab w:val="left" w:pos="684"/>
          <w:tab w:val="left" w:pos="1368"/>
        </w:tabs>
        <w:spacing w:after="0" w:line="240" w:lineRule="auto"/>
        <w:ind w:left="1764" w:hanging="1044"/>
        <w:jc w:val="both"/>
        <w:rPr>
          <w:rFonts w:ascii="Arial" w:eastAsia="Times New Roman" w:hAnsi="Arial" w:cs="Arial"/>
          <w:sz w:val="18"/>
          <w:szCs w:val="18"/>
        </w:rPr>
      </w:pPr>
    </w:p>
    <w:p w:rsidR="002765C6" w:rsidRPr="008D76AF" w:rsidRDefault="002765C6" w:rsidP="002765C6">
      <w:pPr>
        <w:tabs>
          <w:tab w:val="left" w:pos="684"/>
          <w:tab w:val="left" w:pos="1368"/>
        </w:tabs>
        <w:spacing w:after="0" w:line="240" w:lineRule="auto"/>
        <w:ind w:left="1764" w:hanging="1044"/>
        <w:jc w:val="both"/>
        <w:rPr>
          <w:rFonts w:ascii="Arial" w:eastAsia="Times New Roman" w:hAnsi="Arial" w:cs="Arial"/>
          <w:sz w:val="18"/>
          <w:szCs w:val="18"/>
        </w:rPr>
      </w:pPr>
      <w:r w:rsidRPr="008D76AF">
        <w:rPr>
          <w:rFonts w:ascii="Arial" w:eastAsia="Times New Roman" w:hAnsi="Arial" w:cs="Arial"/>
          <w:sz w:val="18"/>
          <w:szCs w:val="18"/>
        </w:rPr>
        <w:t xml:space="preserve">(a) </w:t>
      </w:r>
      <w:r w:rsidRPr="008D76AF">
        <w:rPr>
          <w:rFonts w:ascii="Arial" w:eastAsia="Times New Roman" w:hAnsi="Arial" w:cs="Arial"/>
          <w:sz w:val="18"/>
          <w:szCs w:val="18"/>
        </w:rPr>
        <w:tab/>
        <w:t xml:space="preserve"> The grantor maintains any existing vegetation on the planted areas;</w:t>
      </w:r>
    </w:p>
    <w:p w:rsidR="002765C6" w:rsidRPr="008D76AF" w:rsidRDefault="002765C6" w:rsidP="002765C6">
      <w:pPr>
        <w:tabs>
          <w:tab w:val="left" w:pos="684"/>
          <w:tab w:val="left" w:pos="1368"/>
        </w:tabs>
        <w:spacing w:after="0" w:line="240" w:lineRule="auto"/>
        <w:ind w:left="1764" w:hanging="1044"/>
        <w:jc w:val="both"/>
        <w:rPr>
          <w:rFonts w:ascii="Arial" w:eastAsia="Times New Roman" w:hAnsi="Arial" w:cs="Arial"/>
          <w:sz w:val="18"/>
          <w:szCs w:val="18"/>
        </w:rPr>
      </w:pPr>
    </w:p>
    <w:p w:rsidR="002765C6" w:rsidRPr="008D76AF" w:rsidRDefault="002765C6" w:rsidP="002765C6">
      <w:pPr>
        <w:tabs>
          <w:tab w:val="left" w:pos="684"/>
          <w:tab w:val="left" w:pos="1080"/>
        </w:tabs>
        <w:spacing w:after="0" w:line="240" w:lineRule="auto"/>
        <w:ind w:left="1440" w:hanging="720"/>
        <w:jc w:val="both"/>
        <w:rPr>
          <w:rFonts w:ascii="Arial" w:eastAsia="Times New Roman" w:hAnsi="Arial" w:cs="Arial"/>
          <w:sz w:val="18"/>
          <w:szCs w:val="18"/>
        </w:rPr>
      </w:pPr>
      <w:r w:rsidRPr="008D76AF">
        <w:rPr>
          <w:rFonts w:ascii="Arial" w:eastAsia="Times New Roman" w:hAnsi="Arial" w:cs="Arial"/>
          <w:sz w:val="18"/>
          <w:szCs w:val="18"/>
        </w:rPr>
        <w:t>(b)</w:t>
      </w:r>
      <w:r w:rsidRPr="008D76AF">
        <w:rPr>
          <w:rFonts w:ascii="Arial" w:eastAsia="Times New Roman" w:hAnsi="Arial" w:cs="Arial"/>
          <w:sz w:val="18"/>
          <w:szCs w:val="18"/>
        </w:rPr>
        <w:tab/>
      </w:r>
      <w:r w:rsidRPr="008D76AF">
        <w:rPr>
          <w:rFonts w:ascii="Arial" w:eastAsia="Times New Roman" w:hAnsi="Arial" w:cs="Arial"/>
          <w:sz w:val="18"/>
          <w:szCs w:val="18"/>
        </w:rPr>
        <w:tab/>
        <w:t>If any trees or shrubs forming part of the planted areas are damaged or die, the Grantor will replace the same with similar species;</w:t>
      </w:r>
    </w:p>
    <w:p w:rsidR="002765C6" w:rsidRPr="008D76AF" w:rsidRDefault="002765C6" w:rsidP="002765C6">
      <w:pPr>
        <w:tabs>
          <w:tab w:val="left" w:pos="684"/>
          <w:tab w:val="left" w:pos="1368"/>
        </w:tabs>
        <w:spacing w:after="0" w:line="240" w:lineRule="auto"/>
        <w:ind w:left="1764" w:hanging="1044"/>
        <w:jc w:val="both"/>
        <w:rPr>
          <w:rFonts w:ascii="Arial" w:eastAsia="Times New Roman" w:hAnsi="Arial" w:cs="Arial"/>
          <w:sz w:val="18"/>
          <w:szCs w:val="18"/>
        </w:rPr>
      </w:pPr>
    </w:p>
    <w:p w:rsidR="002765C6" w:rsidRPr="008D76AF" w:rsidRDefault="002765C6" w:rsidP="002765C6">
      <w:pPr>
        <w:tabs>
          <w:tab w:val="left" w:pos="684"/>
          <w:tab w:val="left" w:pos="1368"/>
        </w:tabs>
        <w:spacing w:after="0" w:line="240" w:lineRule="auto"/>
        <w:ind w:left="1368" w:hanging="1368"/>
        <w:jc w:val="both"/>
        <w:rPr>
          <w:rFonts w:ascii="Arial" w:eastAsia="Times New Roman" w:hAnsi="Arial" w:cs="Arial"/>
          <w:sz w:val="18"/>
          <w:szCs w:val="18"/>
        </w:rPr>
      </w:pPr>
      <w:r w:rsidRPr="008D76AF">
        <w:rPr>
          <w:rFonts w:ascii="Arial" w:eastAsia="Times New Roman" w:hAnsi="Arial" w:cs="Arial"/>
          <w:sz w:val="18"/>
          <w:szCs w:val="18"/>
        </w:rPr>
        <w:tab/>
        <w:t>(c)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any</w:t>
      </w:r>
      <w:proofErr w:type="gramEnd"/>
      <w:r w:rsidRPr="008D76AF">
        <w:rPr>
          <w:rFonts w:ascii="Arial" w:eastAsia="Times New Roman" w:hAnsi="Arial" w:cs="Arial"/>
          <w:sz w:val="18"/>
          <w:szCs w:val="18"/>
        </w:rPr>
        <w:t xml:space="preserve"> planted areas can only be removed or replaced with alternative planting if </w:t>
      </w:r>
      <w:proofErr w:type="spellStart"/>
      <w:r>
        <w:rPr>
          <w:rFonts w:ascii="Arial" w:eastAsia="Times New Roman" w:hAnsi="Arial" w:cs="Arial"/>
          <w:sz w:val="18"/>
          <w:szCs w:val="18"/>
        </w:rPr>
        <w:t>Cabra</w:t>
      </w:r>
      <w:r w:rsidRPr="008D76AF">
        <w:rPr>
          <w:rFonts w:ascii="Arial" w:eastAsia="Times New Roman" w:hAnsi="Arial" w:cs="Arial"/>
          <w:sz w:val="18"/>
          <w:szCs w:val="18"/>
        </w:rPr>
        <w:t>’s</w:t>
      </w:r>
      <w:proofErr w:type="spellEnd"/>
      <w:r w:rsidRPr="008D76AF">
        <w:rPr>
          <w:rFonts w:ascii="Arial" w:eastAsia="Times New Roman" w:hAnsi="Arial" w:cs="Arial"/>
          <w:sz w:val="18"/>
          <w:szCs w:val="18"/>
        </w:rPr>
        <w:t xml:space="preserve"> written approval has been obtained.</w:t>
      </w:r>
    </w:p>
    <w:p w:rsidR="002765C6" w:rsidRPr="008D76AF" w:rsidRDefault="002765C6" w:rsidP="002765C6">
      <w:pPr>
        <w:tabs>
          <w:tab w:val="left" w:pos="684"/>
          <w:tab w:val="left" w:pos="1368"/>
        </w:tabs>
        <w:spacing w:after="0" w:line="240" w:lineRule="auto"/>
        <w:ind w:left="1368" w:hanging="1368"/>
        <w:jc w:val="both"/>
        <w:rPr>
          <w:rFonts w:ascii="Arial" w:eastAsia="Times New Roman" w:hAnsi="Arial" w:cs="Arial"/>
          <w:sz w:val="18"/>
          <w:szCs w:val="18"/>
        </w:rPr>
      </w:pPr>
    </w:p>
    <w:p w:rsidR="002765C6" w:rsidRPr="008D76AF"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3.28</w:t>
      </w:r>
      <w:r>
        <w:rPr>
          <w:rFonts w:ascii="Arial" w:eastAsia="Times New Roman" w:hAnsi="Arial" w:cs="Arial"/>
          <w:sz w:val="18"/>
          <w:szCs w:val="18"/>
        </w:rPr>
        <w:tab/>
        <w:t>Ensure that any fence</w:t>
      </w:r>
      <w:r w:rsidRPr="008D76AF">
        <w:rPr>
          <w:rFonts w:ascii="Arial" w:eastAsia="Times New Roman" w:hAnsi="Arial" w:cs="Arial"/>
          <w:sz w:val="18"/>
          <w:szCs w:val="18"/>
        </w:rPr>
        <w:t xml:space="preserve"> erected </w:t>
      </w:r>
      <w:r>
        <w:rPr>
          <w:rFonts w:ascii="Arial" w:eastAsia="Times New Roman" w:hAnsi="Arial" w:cs="Arial"/>
          <w:sz w:val="18"/>
          <w:szCs w:val="18"/>
        </w:rPr>
        <w:t xml:space="preserve">on a Covenanting Lot </w:t>
      </w:r>
      <w:r w:rsidRPr="008D76AF">
        <w:rPr>
          <w:rFonts w:ascii="Arial" w:eastAsia="Times New Roman" w:hAnsi="Arial" w:cs="Arial"/>
          <w:sz w:val="18"/>
          <w:szCs w:val="18"/>
        </w:rPr>
        <w:t>between the dwelling house and a public road</w:t>
      </w:r>
      <w:r>
        <w:rPr>
          <w:rFonts w:ascii="Arial" w:eastAsia="Times New Roman" w:hAnsi="Arial" w:cs="Arial"/>
          <w:sz w:val="18"/>
          <w:szCs w:val="18"/>
        </w:rPr>
        <w:t>:</w:t>
      </w:r>
    </w:p>
    <w:p w:rsidR="002765C6" w:rsidRPr="008D76AF"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ab/>
      </w:r>
    </w:p>
    <w:p w:rsidR="002765C6" w:rsidRPr="008D76AF" w:rsidRDefault="002765C6" w:rsidP="002765C6">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sidRPr="008D76AF">
        <w:rPr>
          <w:rFonts w:ascii="Arial" w:eastAsia="Times New Roman" w:hAnsi="Arial" w:cs="Arial"/>
          <w:sz w:val="18"/>
          <w:szCs w:val="18"/>
        </w:rPr>
        <w:t xml:space="preserve"> does not exceed a height of 1.2 metres unless otherwise approved in writing by </w:t>
      </w:r>
      <w:r>
        <w:rPr>
          <w:rFonts w:ascii="Arial" w:eastAsia="Times New Roman" w:hAnsi="Arial" w:cs="Arial"/>
          <w:sz w:val="18"/>
          <w:szCs w:val="18"/>
        </w:rPr>
        <w:t>Cabra</w:t>
      </w:r>
      <w:r w:rsidRPr="008D76AF">
        <w:rPr>
          <w:rFonts w:ascii="Arial" w:eastAsia="Times New Roman" w:hAnsi="Arial" w:cs="Arial"/>
          <w:sz w:val="18"/>
          <w:szCs w:val="18"/>
        </w:rPr>
        <w:t xml:space="preserve"> at its sole discretion;</w:t>
      </w:r>
    </w:p>
    <w:p w:rsidR="002765C6" w:rsidRPr="008D76AF"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p>
    <w:p w:rsidR="002765C6" w:rsidRPr="008D76AF" w:rsidRDefault="002765C6" w:rsidP="002765C6">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 xml:space="preserve">is erected at least 0.5metre inside the </w:t>
      </w:r>
      <w:r>
        <w:rPr>
          <w:rFonts w:ascii="Arial" w:eastAsia="Times New Roman" w:hAnsi="Arial" w:cs="Arial"/>
          <w:sz w:val="18"/>
          <w:szCs w:val="18"/>
        </w:rPr>
        <w:t xml:space="preserve">front </w:t>
      </w:r>
      <w:r w:rsidRPr="008D76AF">
        <w:rPr>
          <w:rFonts w:ascii="Arial" w:eastAsia="Times New Roman" w:hAnsi="Arial" w:cs="Arial"/>
          <w:sz w:val="18"/>
          <w:szCs w:val="18"/>
        </w:rPr>
        <w:t xml:space="preserve">boundary of the </w:t>
      </w:r>
      <w:r>
        <w:rPr>
          <w:rFonts w:ascii="Arial" w:eastAsia="Times New Roman" w:hAnsi="Arial" w:cs="Arial"/>
          <w:sz w:val="18"/>
          <w:szCs w:val="18"/>
        </w:rPr>
        <w:t>Covenanting Lot</w:t>
      </w:r>
      <w:r w:rsidRPr="008D76AF">
        <w:rPr>
          <w:rFonts w:ascii="Arial" w:eastAsia="Times New Roman" w:hAnsi="Arial" w:cs="Arial"/>
          <w:sz w:val="18"/>
          <w:szCs w:val="18"/>
        </w:rPr>
        <w:t>;</w:t>
      </w:r>
    </w:p>
    <w:p w:rsidR="002765C6" w:rsidRPr="008D76AF"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p>
    <w:p w:rsidR="002765C6" w:rsidRDefault="002765C6" w:rsidP="002765C6">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 xml:space="preserve">has planting between such fence and the boundary of the </w:t>
      </w:r>
      <w:r>
        <w:rPr>
          <w:rFonts w:ascii="Arial" w:eastAsia="Times New Roman" w:hAnsi="Arial" w:cs="Arial"/>
          <w:sz w:val="18"/>
          <w:szCs w:val="18"/>
        </w:rPr>
        <w:t xml:space="preserve">Covenanting Lot spaced at a maximum of 1.2 </w:t>
      </w:r>
      <w:r w:rsidRPr="008D76AF">
        <w:rPr>
          <w:rFonts w:ascii="Arial" w:eastAsia="Times New Roman" w:hAnsi="Arial" w:cs="Arial"/>
          <w:sz w:val="18"/>
          <w:szCs w:val="18"/>
        </w:rPr>
        <w:t>metre intervals</w:t>
      </w:r>
      <w:r>
        <w:rPr>
          <w:rFonts w:ascii="Arial" w:eastAsia="Times New Roman" w:hAnsi="Arial" w:cs="Arial"/>
          <w:sz w:val="18"/>
          <w:szCs w:val="18"/>
        </w:rPr>
        <w:t>;</w:t>
      </w:r>
      <w:r w:rsidRPr="008D76AF">
        <w:rPr>
          <w:rFonts w:ascii="Arial" w:eastAsia="Times New Roman" w:hAnsi="Arial" w:cs="Arial"/>
          <w:sz w:val="18"/>
          <w:szCs w:val="18"/>
        </w:rPr>
        <w:t xml:space="preserve"> </w:t>
      </w:r>
    </w:p>
    <w:p w:rsidR="002765C6" w:rsidRDefault="002765C6" w:rsidP="002765C6">
      <w:pPr>
        <w:tabs>
          <w:tab w:val="left" w:pos="684"/>
          <w:tab w:val="left" w:pos="1368"/>
        </w:tabs>
        <w:spacing w:after="0" w:line="240" w:lineRule="auto"/>
        <w:ind w:left="1410"/>
        <w:contextualSpacing/>
        <w:jc w:val="both"/>
        <w:rPr>
          <w:rFonts w:ascii="Arial" w:eastAsia="Times New Roman" w:hAnsi="Arial" w:cs="Arial"/>
          <w:sz w:val="18"/>
          <w:szCs w:val="18"/>
        </w:rPr>
      </w:pPr>
    </w:p>
    <w:p w:rsidR="002765C6" w:rsidRPr="00F61735" w:rsidRDefault="002765C6" w:rsidP="002765C6">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sidRPr="00484E0C">
        <w:rPr>
          <w:rFonts w:ascii="Arial" w:eastAsia="Times New Roman" w:hAnsi="Arial" w:cs="Arial"/>
          <w:sz w:val="18"/>
          <w:szCs w:val="18"/>
        </w:rPr>
        <w:t xml:space="preserve"> is at a minimum </w:t>
      </w:r>
      <w:r>
        <w:rPr>
          <w:rFonts w:ascii="Arial" w:eastAsia="Times New Roman" w:hAnsi="Arial" w:cs="Arial"/>
          <w:sz w:val="18"/>
          <w:szCs w:val="18"/>
        </w:rPr>
        <w:t>50</w:t>
      </w:r>
      <w:r w:rsidRPr="00484E0C">
        <w:rPr>
          <w:rFonts w:ascii="Arial" w:eastAsia="Times New Roman" w:hAnsi="Arial" w:cs="Arial"/>
          <w:sz w:val="18"/>
          <w:szCs w:val="18"/>
        </w:rPr>
        <w:t>% visually permeable</w:t>
      </w:r>
      <w:r>
        <w:rPr>
          <w:rFonts w:ascii="Arial" w:eastAsia="Times New Roman" w:hAnsi="Arial" w:cs="Arial"/>
          <w:sz w:val="18"/>
          <w:szCs w:val="18"/>
        </w:rPr>
        <w:t>;</w:t>
      </w:r>
    </w:p>
    <w:p w:rsidR="002765C6" w:rsidRDefault="002765C6" w:rsidP="002765C6">
      <w:pPr>
        <w:tabs>
          <w:tab w:val="left" w:pos="684"/>
          <w:tab w:val="left" w:pos="1368"/>
        </w:tabs>
        <w:spacing w:after="0" w:line="240" w:lineRule="auto"/>
        <w:ind w:left="1410"/>
        <w:contextualSpacing/>
        <w:jc w:val="both"/>
        <w:rPr>
          <w:rFonts w:ascii="Arial" w:eastAsia="Times New Roman" w:hAnsi="Arial" w:cs="Arial"/>
          <w:sz w:val="18"/>
          <w:szCs w:val="18"/>
        </w:rPr>
      </w:pPr>
    </w:p>
    <w:p w:rsidR="002765C6"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Pr>
          <w:rFonts w:ascii="Arial" w:eastAsia="Times New Roman" w:hAnsi="Arial" w:cs="Arial"/>
          <w:sz w:val="18"/>
          <w:szCs w:val="18"/>
        </w:rPr>
        <w:t>29</w:t>
      </w:r>
      <w:r w:rsidRPr="008D76AF">
        <w:rPr>
          <w:rFonts w:ascii="Arial" w:eastAsia="Times New Roman" w:hAnsi="Arial" w:cs="Arial"/>
          <w:sz w:val="18"/>
          <w:szCs w:val="18"/>
        </w:rPr>
        <w:t xml:space="preserve"> </w:t>
      </w:r>
      <w:r w:rsidRPr="008D76AF">
        <w:rPr>
          <w:rFonts w:ascii="Arial" w:eastAsia="Times New Roman" w:hAnsi="Arial" w:cs="Arial"/>
          <w:sz w:val="18"/>
          <w:szCs w:val="18"/>
        </w:rPr>
        <w:tab/>
        <w:t>Ensure that any timber fenc</w:t>
      </w:r>
      <w:r>
        <w:rPr>
          <w:rFonts w:ascii="Arial" w:eastAsia="Times New Roman" w:hAnsi="Arial" w:cs="Arial"/>
          <w:sz w:val="18"/>
          <w:szCs w:val="18"/>
        </w:rPr>
        <w:t>ing</w:t>
      </w:r>
      <w:r w:rsidRPr="008D76AF">
        <w:rPr>
          <w:rFonts w:ascii="Arial" w:eastAsia="Times New Roman" w:hAnsi="Arial" w:cs="Arial"/>
          <w:sz w:val="18"/>
          <w:szCs w:val="18"/>
        </w:rPr>
        <w:t xml:space="preserve"> on the </w:t>
      </w:r>
      <w:r>
        <w:rPr>
          <w:rFonts w:ascii="Arial" w:eastAsia="Times New Roman" w:hAnsi="Arial" w:cs="Arial"/>
          <w:sz w:val="18"/>
          <w:szCs w:val="18"/>
        </w:rPr>
        <w:t>Covenanting Lot</w:t>
      </w:r>
      <w:r w:rsidRPr="008D76AF">
        <w:rPr>
          <w:rFonts w:ascii="Arial" w:eastAsia="Times New Roman" w:hAnsi="Arial" w:cs="Arial"/>
          <w:sz w:val="18"/>
          <w:szCs w:val="18"/>
        </w:rPr>
        <w:t xml:space="preserve"> is either stained or painted in neutral colours, complimentary to the surrounding landscape. </w:t>
      </w:r>
    </w:p>
    <w:p w:rsidR="002765C6"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p>
    <w:p w:rsidR="002765C6"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3.30</w:t>
      </w:r>
      <w:r>
        <w:rPr>
          <w:rFonts w:ascii="Arial" w:eastAsia="Times New Roman" w:hAnsi="Arial" w:cs="Arial"/>
          <w:sz w:val="18"/>
          <w:szCs w:val="18"/>
        </w:rPr>
        <w:tab/>
      </w:r>
      <w:r w:rsidRPr="004E2FC7">
        <w:rPr>
          <w:rFonts w:ascii="Arial" w:eastAsia="Times New Roman" w:hAnsi="Arial" w:cs="Arial"/>
          <w:b/>
          <w:sz w:val="18"/>
          <w:szCs w:val="18"/>
        </w:rPr>
        <w:t>Bond</w:t>
      </w:r>
    </w:p>
    <w:p w:rsidR="002765C6"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Upon any transfer of a Covenanting Lot from Cabra to the Grantor:</w:t>
      </w:r>
    </w:p>
    <w:p w:rsidR="002765C6" w:rsidRDefault="002765C6" w:rsidP="002765C6">
      <w:pPr>
        <w:tabs>
          <w:tab w:val="left" w:pos="684"/>
          <w:tab w:val="left" w:pos="1368"/>
        </w:tabs>
        <w:spacing w:after="0" w:line="240" w:lineRule="auto"/>
        <w:ind w:left="684" w:hanging="684"/>
        <w:jc w:val="both"/>
        <w:rPr>
          <w:rFonts w:ascii="Arial" w:eastAsia="Times New Roman" w:hAnsi="Arial" w:cs="Arial"/>
          <w:sz w:val="18"/>
          <w:szCs w:val="18"/>
        </w:rPr>
      </w:pP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(a)</w:t>
      </w:r>
      <w:r>
        <w:rPr>
          <w:rFonts w:ascii="Arial" w:eastAsia="Times New Roman" w:hAnsi="Arial" w:cs="Arial"/>
          <w:sz w:val="18"/>
          <w:szCs w:val="18"/>
        </w:rPr>
        <w:tab/>
        <w:t xml:space="preserve">the Grantor will pay a bond in the sum of two thousand dollars (“the Bond”) to Cabra to secure </w:t>
      </w:r>
      <w:r>
        <w:rPr>
          <w:rFonts w:ascii="Arial" w:eastAsia="Times New Roman" w:hAnsi="Arial" w:cs="Arial"/>
          <w:sz w:val="18"/>
          <w:szCs w:val="18"/>
        </w:rPr>
        <w:tab/>
        <w:t xml:space="preserve">performance of the Construction and Landscaping Covenants set out at clauses 3.1-3.3, </w:t>
      </w:r>
      <w:r>
        <w:rPr>
          <w:rFonts w:ascii="Arial" w:eastAsia="Times New Roman" w:hAnsi="Arial" w:cs="Arial"/>
          <w:sz w:val="18"/>
          <w:szCs w:val="18"/>
        </w:rPr>
        <w:tab/>
        <w:t>3.5-</w:t>
      </w:r>
      <w:r>
        <w:rPr>
          <w:rFonts w:ascii="Arial" w:eastAsia="Times New Roman" w:hAnsi="Arial" w:cs="Arial"/>
          <w:sz w:val="18"/>
          <w:szCs w:val="18"/>
        </w:rPr>
        <w:tab/>
        <w:t xml:space="preserve">3.10, 3.13, 3.14, 3.16–3.24, 3.26, 3.28, 3.29 of this instrument (“the Construction and </w:t>
      </w:r>
      <w:r>
        <w:rPr>
          <w:rFonts w:ascii="Arial" w:eastAsia="Times New Roman" w:hAnsi="Arial" w:cs="Arial"/>
          <w:sz w:val="18"/>
          <w:szCs w:val="18"/>
        </w:rPr>
        <w:tab/>
        <w:t xml:space="preserve">Landscaping Covenants”); and </w:t>
      </w: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(b)</w:t>
      </w:r>
      <w:r>
        <w:rPr>
          <w:rFonts w:ascii="Arial" w:eastAsia="Times New Roman" w:hAnsi="Arial" w:cs="Arial"/>
          <w:sz w:val="18"/>
          <w:szCs w:val="18"/>
        </w:rPr>
        <w:tab/>
      </w:r>
      <w:proofErr w:type="gramStart"/>
      <w:r>
        <w:rPr>
          <w:rFonts w:ascii="Arial" w:eastAsia="Times New Roman" w:hAnsi="Arial" w:cs="Arial"/>
          <w:sz w:val="18"/>
          <w:szCs w:val="18"/>
        </w:rPr>
        <w:t>a</w:t>
      </w:r>
      <w:proofErr w:type="gramEnd"/>
      <w:r>
        <w:rPr>
          <w:rFonts w:ascii="Arial" w:eastAsia="Times New Roman" w:hAnsi="Arial" w:cs="Arial"/>
          <w:sz w:val="18"/>
          <w:szCs w:val="18"/>
        </w:rPr>
        <w:t xml:space="preserve"> base fee in the sum of five hundred dollars (inclusive of GST)  will be immediately deducted </w:t>
      </w:r>
      <w:r>
        <w:rPr>
          <w:rFonts w:ascii="Arial" w:eastAsia="Times New Roman" w:hAnsi="Arial" w:cs="Arial"/>
          <w:sz w:val="18"/>
          <w:szCs w:val="18"/>
        </w:rPr>
        <w:tab/>
        <w:t>from the Bond and is payable to Cabra as a compliance monitoring fee; and</w:t>
      </w: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(c)</w:t>
      </w:r>
      <w:r>
        <w:rPr>
          <w:rFonts w:ascii="Arial" w:eastAsia="Times New Roman" w:hAnsi="Arial" w:cs="Arial"/>
          <w:sz w:val="18"/>
          <w:szCs w:val="18"/>
        </w:rPr>
        <w:tab/>
        <w:t xml:space="preserve">the balance of the Bond, after deduction of the compliance monitoring fee (“the Bond Balance”) </w:t>
      </w:r>
      <w:r>
        <w:rPr>
          <w:rFonts w:ascii="Arial" w:eastAsia="Times New Roman" w:hAnsi="Arial" w:cs="Arial"/>
          <w:sz w:val="18"/>
          <w:szCs w:val="18"/>
        </w:rPr>
        <w:tab/>
        <w:t xml:space="preserve">will be held by Cabra until the date being three months after Practical Completion of the </w:t>
      </w:r>
      <w:r>
        <w:rPr>
          <w:rFonts w:ascii="Arial" w:eastAsia="Times New Roman" w:hAnsi="Arial" w:cs="Arial"/>
          <w:sz w:val="18"/>
          <w:szCs w:val="18"/>
        </w:rPr>
        <w:tab/>
        <w:t xml:space="preserve">Dwelling on the Covenanting Lot or the date that the Construction and Landscaping </w:t>
      </w:r>
      <w:r>
        <w:rPr>
          <w:rFonts w:ascii="Arial" w:eastAsia="Times New Roman" w:hAnsi="Arial" w:cs="Arial"/>
          <w:sz w:val="18"/>
          <w:szCs w:val="18"/>
        </w:rPr>
        <w:tab/>
        <w:t xml:space="preserve">Covenants have been complied with to the satisfaction of Cabra, whichever is the earlier (“the </w:t>
      </w:r>
      <w:r>
        <w:rPr>
          <w:rFonts w:ascii="Arial" w:eastAsia="Times New Roman" w:hAnsi="Arial" w:cs="Arial"/>
          <w:sz w:val="18"/>
          <w:szCs w:val="18"/>
        </w:rPr>
        <w:tab/>
        <w:t>Bond Expiry Date”).</w:t>
      </w: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p>
    <w:p w:rsidR="002765C6" w:rsidRDefault="002765C6" w:rsidP="002765C6">
      <w:pPr>
        <w:tabs>
          <w:tab w:val="left" w:pos="1368"/>
          <w:tab w:val="left" w:pos="1418"/>
        </w:tabs>
        <w:spacing w:after="0" w:line="240" w:lineRule="auto"/>
        <w:ind w:left="709" w:hanging="709"/>
        <w:jc w:val="both"/>
        <w:rPr>
          <w:rFonts w:ascii="Arial" w:eastAsia="Times New Roman" w:hAnsi="Arial" w:cs="Arial"/>
          <w:sz w:val="18"/>
          <w:szCs w:val="18"/>
        </w:rPr>
      </w:pPr>
      <w:r>
        <w:rPr>
          <w:rFonts w:ascii="Arial" w:eastAsia="Times New Roman" w:hAnsi="Arial" w:cs="Arial"/>
          <w:sz w:val="18"/>
          <w:szCs w:val="18"/>
        </w:rPr>
        <w:t>3.31</w:t>
      </w:r>
      <w:r>
        <w:rPr>
          <w:rFonts w:ascii="Arial" w:eastAsia="Times New Roman" w:hAnsi="Arial" w:cs="Arial"/>
          <w:sz w:val="18"/>
          <w:szCs w:val="18"/>
        </w:rPr>
        <w:tab/>
        <w:t xml:space="preserve">The Bond Balance will be returned to the Grantor as at the Bond Expiry Date provided however if there has been any non-compliance of any of the Covenants in this instrument, Cabra may deduct from the Bond Balance an amount which in </w:t>
      </w:r>
      <w:proofErr w:type="spellStart"/>
      <w:r>
        <w:rPr>
          <w:rFonts w:ascii="Arial" w:eastAsia="Times New Roman" w:hAnsi="Arial" w:cs="Arial"/>
          <w:sz w:val="18"/>
          <w:szCs w:val="18"/>
        </w:rPr>
        <w:t>Cabra’s</w:t>
      </w:r>
      <w:proofErr w:type="spellEnd"/>
      <w:r>
        <w:rPr>
          <w:rFonts w:ascii="Arial" w:eastAsia="Times New Roman" w:hAnsi="Arial" w:cs="Arial"/>
          <w:sz w:val="18"/>
          <w:szCs w:val="18"/>
        </w:rPr>
        <w:t xml:space="preserve"> unfettered opinion compensates Cabra for costs incurred including </w:t>
      </w:r>
      <w:proofErr w:type="spellStart"/>
      <w:r>
        <w:rPr>
          <w:rFonts w:ascii="Arial" w:eastAsia="Times New Roman" w:hAnsi="Arial" w:cs="Arial"/>
          <w:sz w:val="18"/>
          <w:szCs w:val="18"/>
        </w:rPr>
        <w:t>Cabra’s</w:t>
      </w:r>
      <w:proofErr w:type="spellEnd"/>
      <w:r>
        <w:rPr>
          <w:rFonts w:ascii="Arial" w:eastAsia="Times New Roman" w:hAnsi="Arial" w:cs="Arial"/>
          <w:sz w:val="18"/>
          <w:szCs w:val="18"/>
        </w:rPr>
        <w:t xml:space="preserve"> own time in dealing with such non-compliance. Clauses 3.30 – 3.31 do not in any way limit the Grantor’s liability pursuant to clauses 5.1 – 5.2 of this instrument. </w:t>
      </w: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3.32</w:t>
      </w:r>
      <w:r>
        <w:rPr>
          <w:rFonts w:ascii="Arial" w:eastAsia="Times New Roman" w:hAnsi="Arial" w:cs="Arial"/>
          <w:sz w:val="18"/>
          <w:szCs w:val="18"/>
        </w:rPr>
        <w:tab/>
        <w:t>The Grantor acknowledges that the Bond Balance (if any) will automatically transfer to the registered proprietor of the Covenanting Lot upon any transfer of the Covenanting Lot by the Grantor.</w:t>
      </w:r>
    </w:p>
    <w:p w:rsidR="002765C6" w:rsidRDefault="002765C6" w:rsidP="002765C6">
      <w:pPr>
        <w:tabs>
          <w:tab w:val="left" w:pos="1368"/>
          <w:tab w:val="left" w:pos="1418"/>
        </w:tabs>
        <w:spacing w:after="0" w:line="240" w:lineRule="auto"/>
        <w:ind w:left="684" w:hanging="684"/>
        <w:jc w:val="both"/>
        <w:rPr>
          <w:rFonts w:ascii="Arial" w:eastAsia="Times New Roman" w:hAnsi="Arial" w:cs="Arial"/>
          <w:sz w:val="18"/>
          <w:szCs w:val="18"/>
        </w:rPr>
      </w:pPr>
    </w:p>
    <w:p w:rsidR="001035EF" w:rsidRPr="008D76AF" w:rsidRDefault="002765C6" w:rsidP="001035EF">
      <w:pPr>
        <w:tabs>
          <w:tab w:val="num" w:pos="612"/>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4</w:t>
      </w:r>
      <w:r w:rsidR="00FE5A1D">
        <w:rPr>
          <w:rFonts w:ascii="Arial" w:eastAsia="Times New Roman" w:hAnsi="Arial" w:cs="Arial"/>
          <w:b/>
          <w:sz w:val="18"/>
          <w:szCs w:val="18"/>
        </w:rPr>
        <w:t>.0</w:t>
      </w:r>
      <w:r w:rsidR="00FE5A1D">
        <w:rPr>
          <w:rFonts w:ascii="Arial" w:eastAsia="Times New Roman" w:hAnsi="Arial" w:cs="Arial"/>
          <w:b/>
          <w:sz w:val="18"/>
          <w:szCs w:val="18"/>
        </w:rPr>
        <w:tab/>
      </w:r>
      <w:r w:rsidR="001035EF" w:rsidRPr="008D76AF">
        <w:rPr>
          <w:rFonts w:ascii="Arial" w:eastAsia="Times New Roman" w:hAnsi="Arial" w:cs="Arial"/>
          <w:b/>
          <w:sz w:val="18"/>
          <w:szCs w:val="18"/>
        </w:rPr>
        <w:t>Fencing</w:t>
      </w:r>
    </w:p>
    <w:p w:rsidR="001035EF" w:rsidRPr="008D76AF" w:rsidRDefault="001035EF" w:rsidP="001035EF">
      <w:pPr>
        <w:tabs>
          <w:tab w:val="num" w:pos="612"/>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Default="002765C6" w:rsidP="001035EF">
      <w:pPr>
        <w:tabs>
          <w:tab w:val="num" w:pos="612"/>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Pr>
          <w:rFonts w:ascii="Arial" w:eastAsia="Times New Roman" w:hAnsi="Arial" w:cs="Arial"/>
          <w:sz w:val="18"/>
          <w:szCs w:val="18"/>
        </w:rPr>
        <w:t>4</w:t>
      </w:r>
      <w:r w:rsidR="001035EF" w:rsidRPr="008D76AF">
        <w:rPr>
          <w:rFonts w:ascii="Arial" w:eastAsia="Times New Roman" w:hAnsi="Arial" w:cs="Arial"/>
          <w:sz w:val="18"/>
          <w:szCs w:val="18"/>
        </w:rPr>
        <w:t xml:space="preserve">.1      </w:t>
      </w:r>
      <w:r w:rsidR="001035EF" w:rsidRPr="008D76AF">
        <w:rPr>
          <w:rFonts w:ascii="Arial" w:eastAsia="Times New Roman" w:hAnsi="Arial" w:cs="Arial"/>
          <w:sz w:val="18"/>
          <w:szCs w:val="18"/>
        </w:rPr>
        <w:tab/>
      </w:r>
      <w:r w:rsidR="001035EF" w:rsidRPr="008D76AF">
        <w:rPr>
          <w:rFonts w:ascii="Arial" w:eastAsia="Times New Roman" w:hAnsi="Arial" w:cs="Arial"/>
          <w:sz w:val="18"/>
          <w:szCs w:val="18"/>
        </w:rPr>
        <w:tab/>
      </w:r>
      <w:r w:rsidR="000866A1">
        <w:rPr>
          <w:rFonts w:ascii="Arial" w:eastAsia="Times New Roman" w:hAnsi="Arial" w:cs="Arial"/>
          <w:sz w:val="18"/>
          <w:szCs w:val="18"/>
        </w:rPr>
        <w:t>C</w:t>
      </w:r>
      <w:r w:rsidR="00966053">
        <w:rPr>
          <w:rFonts w:ascii="Arial" w:eastAsia="Times New Roman" w:hAnsi="Arial" w:cs="Arial"/>
          <w:sz w:val="18"/>
          <w:szCs w:val="18"/>
        </w:rPr>
        <w:t>abra</w:t>
      </w:r>
      <w:r w:rsidR="001035EF" w:rsidRPr="008D76AF">
        <w:rPr>
          <w:rFonts w:ascii="Arial" w:eastAsia="Times New Roman" w:hAnsi="Arial" w:cs="Arial"/>
          <w:sz w:val="18"/>
          <w:szCs w:val="18"/>
        </w:rPr>
        <w:t xml:space="preserve"> shall not be required nor shall it be called upon to repair or contribute towards the cost of erection or repair of any dividing or boundary fence between any of the Lots and any contiguous land owned by </w:t>
      </w:r>
      <w:r w:rsidR="000866A1">
        <w:rPr>
          <w:rFonts w:ascii="Arial" w:eastAsia="Times New Roman" w:hAnsi="Arial" w:cs="Arial"/>
          <w:sz w:val="18"/>
          <w:szCs w:val="18"/>
        </w:rPr>
        <w:t>C</w:t>
      </w:r>
      <w:r w:rsidR="00966053">
        <w:rPr>
          <w:rFonts w:ascii="Arial" w:eastAsia="Times New Roman" w:hAnsi="Arial" w:cs="Arial"/>
          <w:sz w:val="18"/>
          <w:szCs w:val="18"/>
        </w:rPr>
        <w:t>abra</w:t>
      </w:r>
      <w:r w:rsidR="001035EF" w:rsidRPr="008D76AF">
        <w:rPr>
          <w:rFonts w:ascii="Arial" w:eastAsia="Times New Roman" w:hAnsi="Arial" w:cs="Arial"/>
          <w:sz w:val="18"/>
          <w:szCs w:val="18"/>
        </w:rPr>
        <w:t>, but this proviso shall not ensure for the benefit of any subsequent registered proprietor of such contiguous land.</w:t>
      </w:r>
    </w:p>
    <w:p w:rsidR="00B47550" w:rsidRDefault="00B47550" w:rsidP="001035EF">
      <w:pPr>
        <w:tabs>
          <w:tab w:val="num" w:pos="612"/>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2765C6" w:rsidP="001035EF">
      <w:pPr>
        <w:tabs>
          <w:tab w:val="left" w:pos="684"/>
          <w:tab w:val="left" w:pos="1330"/>
          <w:tab w:val="left" w:pos="1988"/>
        </w:tabs>
        <w:spacing w:after="0" w:line="240" w:lineRule="auto"/>
        <w:ind w:left="1330" w:hanging="1330"/>
        <w:jc w:val="both"/>
        <w:rPr>
          <w:rFonts w:ascii="Arial" w:eastAsia="Times New Roman" w:hAnsi="Arial" w:cs="Arial"/>
          <w:b/>
          <w:sz w:val="18"/>
          <w:szCs w:val="18"/>
          <w:lang w:val="en-GB"/>
        </w:rPr>
      </w:pPr>
      <w:r>
        <w:rPr>
          <w:rFonts w:ascii="Arial" w:eastAsia="Times New Roman" w:hAnsi="Arial" w:cs="Arial"/>
          <w:b/>
          <w:sz w:val="18"/>
          <w:szCs w:val="18"/>
          <w:lang w:val="en-GB"/>
        </w:rPr>
        <w:t>5</w:t>
      </w:r>
      <w:r w:rsidR="001035EF">
        <w:rPr>
          <w:rFonts w:ascii="Arial" w:eastAsia="Times New Roman" w:hAnsi="Arial" w:cs="Arial"/>
          <w:b/>
          <w:sz w:val="18"/>
          <w:szCs w:val="18"/>
          <w:lang w:val="en-GB"/>
        </w:rPr>
        <w:t>.0</w:t>
      </w:r>
      <w:r w:rsidR="001035EF" w:rsidRPr="008D76AF">
        <w:rPr>
          <w:rFonts w:ascii="Arial" w:eastAsia="Times New Roman" w:hAnsi="Arial" w:cs="Arial"/>
          <w:b/>
          <w:sz w:val="18"/>
          <w:szCs w:val="18"/>
          <w:lang w:val="en-GB"/>
        </w:rPr>
        <w:tab/>
        <w:t xml:space="preserve">Indemnity and Consequences of Breach </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b/>
          <w:sz w:val="18"/>
          <w:szCs w:val="18"/>
          <w:lang w:val="en-GB"/>
        </w:rPr>
      </w:pPr>
    </w:p>
    <w:p w:rsidR="001035EF" w:rsidRPr="008D76AF" w:rsidRDefault="002765C6" w:rsidP="001035EF">
      <w:pPr>
        <w:tabs>
          <w:tab w:val="left" w:pos="684"/>
          <w:tab w:val="left" w:pos="737"/>
          <w:tab w:val="left" w:pos="1988"/>
        </w:tabs>
        <w:spacing w:after="0" w:line="240" w:lineRule="auto"/>
        <w:ind w:left="720" w:hanging="720"/>
        <w:jc w:val="both"/>
        <w:rPr>
          <w:rFonts w:ascii="Arial" w:eastAsia="Times New Roman" w:hAnsi="Arial" w:cs="Arial"/>
          <w:sz w:val="18"/>
          <w:szCs w:val="18"/>
          <w:lang w:val="en-GB"/>
        </w:rPr>
      </w:pPr>
      <w:r>
        <w:rPr>
          <w:rFonts w:ascii="Arial" w:eastAsia="Times New Roman" w:hAnsi="Arial" w:cs="Arial"/>
          <w:sz w:val="18"/>
          <w:szCs w:val="18"/>
          <w:lang w:val="en-GB"/>
        </w:rPr>
        <w:t>5</w:t>
      </w:r>
      <w:r w:rsidR="001035EF" w:rsidRPr="008D76AF">
        <w:rPr>
          <w:rFonts w:ascii="Arial" w:eastAsia="Times New Roman" w:hAnsi="Arial" w:cs="Arial"/>
          <w:sz w:val="18"/>
          <w:szCs w:val="18"/>
          <w:lang w:val="en-GB"/>
        </w:rPr>
        <w:t xml:space="preserve">.1 </w:t>
      </w:r>
      <w:r w:rsidR="001035EF" w:rsidRPr="008D76AF">
        <w:rPr>
          <w:rFonts w:ascii="Arial" w:eastAsia="Times New Roman" w:hAnsi="Arial" w:cs="Arial"/>
          <w:sz w:val="18"/>
          <w:szCs w:val="18"/>
          <w:lang w:val="en-GB"/>
        </w:rPr>
        <w:tab/>
        <w:t xml:space="preserve">The Grantor covenants with the Grantee that it will at all times save harmless and keep indemnified the Grantee from all proceedings, costs, claims and demands in respect of breaches by the Grantor of the covenants on its part contained or implied herein, and also the enforcement of such covenants by the Grantee. </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rPr>
      </w:pPr>
    </w:p>
    <w:p w:rsidR="001035EF" w:rsidRPr="008D76AF" w:rsidRDefault="002765C6" w:rsidP="001035EF">
      <w:pPr>
        <w:tabs>
          <w:tab w:val="left" w:pos="684"/>
          <w:tab w:val="left" w:pos="737"/>
          <w:tab w:val="left" w:pos="1988"/>
        </w:tabs>
        <w:spacing w:after="0" w:line="240" w:lineRule="auto"/>
        <w:ind w:left="720" w:hanging="720"/>
        <w:jc w:val="both"/>
        <w:rPr>
          <w:rFonts w:ascii="Arial" w:eastAsia="Times New Roman" w:hAnsi="Arial" w:cs="Arial"/>
          <w:sz w:val="18"/>
          <w:szCs w:val="18"/>
          <w:lang w:val="en-GB"/>
        </w:rPr>
      </w:pPr>
      <w:r>
        <w:rPr>
          <w:rFonts w:ascii="Arial" w:eastAsia="Times New Roman" w:hAnsi="Arial" w:cs="Arial"/>
          <w:sz w:val="18"/>
          <w:szCs w:val="18"/>
          <w:lang w:val="en-GB"/>
        </w:rPr>
        <w:lastRenderedPageBreak/>
        <w:t>5</w:t>
      </w:r>
      <w:r w:rsidR="001035EF" w:rsidRPr="008D76AF">
        <w:rPr>
          <w:rFonts w:ascii="Arial" w:eastAsia="Times New Roman" w:hAnsi="Arial" w:cs="Arial"/>
          <w:sz w:val="18"/>
          <w:szCs w:val="18"/>
          <w:lang w:val="en-GB"/>
        </w:rPr>
        <w:t xml:space="preserve">.2 </w:t>
      </w:r>
      <w:r w:rsidR="001035EF" w:rsidRPr="008D76AF">
        <w:rPr>
          <w:rFonts w:ascii="Arial" w:eastAsia="Times New Roman" w:hAnsi="Arial" w:cs="Arial"/>
          <w:sz w:val="18"/>
          <w:szCs w:val="18"/>
          <w:lang w:val="en-GB"/>
        </w:rPr>
        <w:tab/>
        <w:t>The Grantor acknowledges that the value of the Benefiting Lot will be affected by any non-compliance with or breach of any of the covenants contained or implied herein and the Grantor covenants for the benefit of the Benefiting Lot and of each registered proprietor of the Benefiting Lot from time to time that should the Grantor fail to comply with, observe, perform or complete any of the covenants contained or implied herein then without prejudice to any other liability the Grantor may have to the Grantee (which includes any other person or body having the benefit of such covenants) the Grantor shall:</w:t>
      </w:r>
      <w:r w:rsidR="001035EF" w:rsidRPr="008D76AF">
        <w:rPr>
          <w:rFonts w:ascii="Arial" w:eastAsia="Times New Roman" w:hAnsi="Arial" w:cs="Arial"/>
          <w:sz w:val="18"/>
          <w:szCs w:val="18"/>
          <w:lang w:val="en-GB"/>
        </w:rPr>
        <w:tab/>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r w:rsidRPr="008D76AF">
        <w:rPr>
          <w:rFonts w:ascii="Arial" w:eastAsia="Times New Roman" w:hAnsi="Arial" w:cs="Arial"/>
          <w:sz w:val="18"/>
          <w:szCs w:val="18"/>
          <w:lang w:val="en-GB"/>
        </w:rPr>
        <w:tab/>
        <w:t xml:space="preserve">(a) </w:t>
      </w:r>
      <w:r w:rsidRPr="008D76AF">
        <w:rPr>
          <w:rFonts w:ascii="Arial" w:eastAsia="Times New Roman" w:hAnsi="Arial" w:cs="Arial"/>
          <w:sz w:val="18"/>
          <w:szCs w:val="18"/>
          <w:lang w:val="en-GB"/>
        </w:rPr>
        <w:tab/>
        <w:t>immediately permanently remove or cause to be permanently removed from the Lot upon which the breach or failure has occurred any offending improvements or structure or other cause of any breach or non-observance of such covenants; and otherwise forthwith remedy the breach or non-observance thereof; and</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rPr>
      </w:pPr>
      <w:r w:rsidRPr="008D76AF">
        <w:rPr>
          <w:rFonts w:ascii="Arial" w:eastAsia="Times New Roman" w:hAnsi="Arial" w:cs="Arial"/>
          <w:sz w:val="18"/>
          <w:szCs w:val="18"/>
          <w:lang w:val="en-GB"/>
        </w:rPr>
        <w:tab/>
        <w:t>(b)</w:t>
      </w:r>
      <w:r w:rsidRPr="008D76AF">
        <w:rPr>
          <w:rFonts w:ascii="Arial" w:eastAsia="Times New Roman" w:hAnsi="Arial" w:cs="Arial"/>
          <w:sz w:val="18"/>
          <w:szCs w:val="18"/>
          <w:lang w:val="en-GB"/>
        </w:rPr>
        <w:tab/>
        <w:t xml:space="preserve">if the breach of failure is not remedied within 60 days of the date of notice of such breach or failure then the Grantee (together with its agents, employees or contractors) shall be entitled to enter onto the </w:t>
      </w:r>
      <w:r w:rsidR="00355622">
        <w:rPr>
          <w:rFonts w:ascii="Arial" w:eastAsia="Times New Roman" w:hAnsi="Arial" w:cs="Arial"/>
          <w:sz w:val="18"/>
          <w:szCs w:val="18"/>
          <w:lang w:val="en-GB"/>
        </w:rPr>
        <w:t>Covenanting Lot</w:t>
      </w:r>
      <w:r w:rsidRPr="008D76AF">
        <w:rPr>
          <w:rFonts w:ascii="Arial" w:eastAsia="Times New Roman" w:hAnsi="Arial" w:cs="Arial"/>
          <w:sz w:val="18"/>
          <w:szCs w:val="18"/>
          <w:lang w:val="en-GB"/>
        </w:rPr>
        <w:t xml:space="preserve"> to arrange for rectification of the Grantor’s breach or failure at the cost of the Grantor. </w:t>
      </w:r>
      <w:r w:rsidRPr="008D76AF">
        <w:rPr>
          <w:rFonts w:ascii="Arial" w:eastAsia="Times New Roman" w:hAnsi="Arial" w:cs="Arial"/>
          <w:sz w:val="18"/>
          <w:szCs w:val="18"/>
        </w:rPr>
        <w:tab/>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b/>
          <w:sz w:val="18"/>
          <w:szCs w:val="18"/>
        </w:rPr>
      </w:pPr>
    </w:p>
    <w:p w:rsidR="001035EF" w:rsidRPr="008D76AF" w:rsidRDefault="002765C6" w:rsidP="001035EF">
      <w:pPr>
        <w:tabs>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6</w:t>
      </w:r>
      <w:r w:rsidR="001035EF" w:rsidRPr="008D76AF">
        <w:rPr>
          <w:rFonts w:ascii="Arial" w:eastAsia="Times New Roman" w:hAnsi="Arial" w:cs="Arial"/>
          <w:b/>
          <w:sz w:val="18"/>
          <w:szCs w:val="18"/>
        </w:rPr>
        <w:t>.0</w:t>
      </w:r>
      <w:r w:rsidR="001035EF" w:rsidRPr="008D76AF">
        <w:rPr>
          <w:rFonts w:ascii="Arial" w:eastAsia="Times New Roman" w:hAnsi="Arial" w:cs="Arial"/>
          <w:b/>
          <w:sz w:val="18"/>
          <w:szCs w:val="18"/>
        </w:rPr>
        <w:tab/>
        <w:t>General</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jc w:val="both"/>
        <w:rPr>
          <w:rFonts w:ascii="Arial" w:eastAsia="Times New Roman" w:hAnsi="Arial" w:cs="Arial"/>
          <w:b/>
          <w:sz w:val="18"/>
          <w:szCs w:val="18"/>
        </w:rPr>
      </w:pPr>
    </w:p>
    <w:p w:rsidR="001035EF" w:rsidRDefault="002765C6"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6</w:t>
      </w:r>
      <w:r w:rsidR="001035EF" w:rsidRPr="008D76AF">
        <w:rPr>
          <w:rFonts w:ascii="Arial" w:eastAsia="Times New Roman" w:hAnsi="Arial" w:cs="Arial"/>
          <w:sz w:val="18"/>
          <w:szCs w:val="18"/>
        </w:rPr>
        <w:t>.1</w:t>
      </w:r>
      <w:r w:rsidR="001035EF" w:rsidRPr="008D76AF">
        <w:rPr>
          <w:rFonts w:ascii="Arial" w:eastAsia="Times New Roman" w:hAnsi="Arial" w:cs="Arial"/>
          <w:sz w:val="18"/>
          <w:szCs w:val="18"/>
        </w:rPr>
        <w:tab/>
        <w:t>The covenants set out in clauses 3.1 to 3.</w:t>
      </w:r>
      <w:r w:rsidR="001035EF">
        <w:rPr>
          <w:rFonts w:ascii="Arial" w:eastAsia="Times New Roman" w:hAnsi="Arial" w:cs="Arial"/>
          <w:sz w:val="18"/>
          <w:szCs w:val="18"/>
        </w:rPr>
        <w:t>3</w:t>
      </w:r>
      <w:r w:rsidR="00966053">
        <w:rPr>
          <w:rFonts w:ascii="Arial" w:eastAsia="Times New Roman" w:hAnsi="Arial" w:cs="Arial"/>
          <w:sz w:val="18"/>
          <w:szCs w:val="18"/>
        </w:rPr>
        <w:t>2</w:t>
      </w:r>
      <w:r w:rsidR="001035EF" w:rsidRPr="008D76AF">
        <w:rPr>
          <w:rFonts w:ascii="Arial" w:eastAsia="Times New Roman" w:hAnsi="Arial" w:cs="Arial"/>
          <w:sz w:val="18"/>
          <w:szCs w:val="18"/>
        </w:rPr>
        <w:t xml:space="preserve"> of this Instrument shall run with each </w:t>
      </w:r>
      <w:r w:rsidR="00355622">
        <w:rPr>
          <w:rFonts w:ascii="Arial" w:eastAsia="Times New Roman" w:hAnsi="Arial" w:cs="Arial"/>
          <w:sz w:val="18"/>
          <w:szCs w:val="18"/>
        </w:rPr>
        <w:t>Covenanting Lot</w:t>
      </w:r>
      <w:r w:rsidR="001035EF" w:rsidRPr="008D76AF">
        <w:rPr>
          <w:rFonts w:ascii="Arial" w:eastAsia="Times New Roman" w:hAnsi="Arial" w:cs="Arial"/>
          <w:sz w:val="18"/>
          <w:szCs w:val="18"/>
        </w:rPr>
        <w:t xml:space="preserve"> set out in the First Schedule for the benefit of all the Benefiting Lots described in the First Schedule </w:t>
      </w:r>
      <w:r w:rsidR="001035EF" w:rsidRPr="008D76AF">
        <w:rPr>
          <w:rFonts w:ascii="Arial" w:eastAsia="Times New Roman" w:hAnsi="Arial" w:cs="Arial"/>
          <w:sz w:val="18"/>
          <w:szCs w:val="18"/>
          <w:u w:val="single"/>
        </w:rPr>
        <w:t xml:space="preserve">TO THE INTENT </w:t>
      </w:r>
      <w:r w:rsidR="001035EF" w:rsidRPr="008D76AF">
        <w:rPr>
          <w:rFonts w:ascii="Arial" w:eastAsia="Times New Roman" w:hAnsi="Arial" w:cs="Arial"/>
          <w:sz w:val="18"/>
          <w:szCs w:val="18"/>
        </w:rPr>
        <w:t>that the Grantor and Grantee shall continue to be bound until the earlier of the 31</w:t>
      </w:r>
      <w:r w:rsidR="001035EF" w:rsidRPr="008D76AF">
        <w:rPr>
          <w:rFonts w:ascii="Arial" w:eastAsia="Times New Roman" w:hAnsi="Arial" w:cs="Arial"/>
          <w:sz w:val="18"/>
          <w:szCs w:val="18"/>
          <w:vertAlign w:val="superscript"/>
        </w:rPr>
        <w:t>st</w:t>
      </w:r>
      <w:r w:rsidR="001035EF" w:rsidRPr="008D76AF">
        <w:rPr>
          <w:rFonts w:ascii="Arial" w:eastAsia="Times New Roman" w:hAnsi="Arial" w:cs="Arial"/>
          <w:sz w:val="18"/>
          <w:szCs w:val="18"/>
        </w:rPr>
        <w:t xml:space="preserve"> of December 2050 or the date upon which they respectively cease to hold a fee simple estate in a </w:t>
      </w:r>
      <w:r w:rsidR="00355622">
        <w:rPr>
          <w:rFonts w:ascii="Arial" w:eastAsia="Times New Roman" w:hAnsi="Arial" w:cs="Arial"/>
          <w:sz w:val="18"/>
          <w:szCs w:val="18"/>
        </w:rPr>
        <w:t>Covenanting Lot</w:t>
      </w:r>
      <w:r w:rsidR="001035EF" w:rsidRPr="008D76AF">
        <w:rPr>
          <w:rFonts w:ascii="Arial" w:eastAsia="Times New Roman" w:hAnsi="Arial" w:cs="Arial"/>
          <w:sz w:val="18"/>
          <w:szCs w:val="18"/>
        </w:rPr>
        <w:t xml:space="preserve"> as the case may be but without prejudice to any liability for any breach of covenant under this Instrument arising before such date.</w:t>
      </w:r>
    </w:p>
    <w:p w:rsidR="00FE5A1D"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FE5A1D"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360" w:lineRule="auto"/>
        <w:jc w:val="center"/>
        <w:rPr>
          <w:rFonts w:ascii="Arial" w:eastAsia="Times New Roman" w:hAnsi="Arial" w:cs="Arial"/>
          <w:b/>
          <w:sz w:val="18"/>
          <w:szCs w:val="18"/>
        </w:rPr>
      </w:pPr>
      <w:r w:rsidRPr="008D76AF">
        <w:rPr>
          <w:rFonts w:ascii="Arial" w:eastAsia="Times New Roman" w:hAnsi="Arial" w:cs="Arial"/>
          <w:b/>
          <w:sz w:val="18"/>
          <w:szCs w:val="18"/>
        </w:rPr>
        <w:t>FIRST SCHEDULE</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b/>
          <w:sz w:val="18"/>
          <w:szCs w:val="18"/>
        </w:rPr>
      </w:pPr>
      <w:r w:rsidRPr="008D76AF">
        <w:rPr>
          <w:rFonts w:ascii="Arial" w:eastAsia="Times New Roman" w:hAnsi="Arial" w:cs="Arial"/>
          <w:b/>
          <w:sz w:val="18"/>
          <w:szCs w:val="18"/>
        </w:rPr>
        <w:t xml:space="preserve">   </w:t>
      </w:r>
      <w:r w:rsidR="00355622">
        <w:rPr>
          <w:rFonts w:ascii="Arial" w:eastAsia="Times New Roman" w:hAnsi="Arial" w:cs="Arial"/>
          <w:b/>
          <w:sz w:val="18"/>
          <w:szCs w:val="18"/>
        </w:rPr>
        <w:t>Covenanting Lot</w:t>
      </w:r>
      <w:r w:rsidRPr="008D76AF">
        <w:rPr>
          <w:rFonts w:ascii="Arial" w:eastAsia="Times New Roman" w:hAnsi="Arial" w:cs="Arial"/>
          <w:b/>
          <w:sz w:val="18"/>
          <w:szCs w:val="18"/>
        </w:rPr>
        <w:t>s</w:t>
      </w:r>
      <w:r w:rsidRPr="008D76AF">
        <w:rPr>
          <w:rFonts w:ascii="Arial" w:eastAsia="Times New Roman" w:hAnsi="Arial" w:cs="Arial"/>
          <w:b/>
          <w:sz w:val="18"/>
          <w:szCs w:val="18"/>
        </w:rPr>
        <w:tab/>
      </w:r>
      <w:r w:rsidRPr="008D76AF">
        <w:rPr>
          <w:rFonts w:ascii="Arial" w:eastAsia="Times New Roman" w:hAnsi="Arial" w:cs="Arial"/>
          <w:b/>
          <w:sz w:val="18"/>
          <w:szCs w:val="18"/>
        </w:rPr>
        <w:tab/>
        <w:t xml:space="preserve">                           Benefiting Lots </w:t>
      </w:r>
    </w:p>
    <w:tbl>
      <w:tblPr>
        <w:tblStyle w:val="TableGrid"/>
        <w:tblW w:w="8460" w:type="dxa"/>
        <w:tblInd w:w="108" w:type="dxa"/>
        <w:tblLayout w:type="fixed"/>
        <w:tblLook w:val="01E0" w:firstRow="1" w:lastRow="1" w:firstColumn="1" w:lastColumn="1" w:noHBand="0" w:noVBand="0"/>
      </w:tblPr>
      <w:tblGrid>
        <w:gridCol w:w="3969"/>
        <w:gridCol w:w="4491"/>
      </w:tblGrid>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1</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1</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 xml:space="preserve">16 </w:t>
            </w:r>
            <w:r w:rsidRPr="008D76AF">
              <w:rPr>
                <w:rFonts w:ascii="Arial" w:hAnsi="Arial" w:cs="Arial"/>
                <w:sz w:val="18"/>
                <w:szCs w:val="18"/>
              </w:rPr>
              <w:t>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 xml:space="preserve">16 </w:t>
            </w:r>
            <w:r w:rsidR="000552FE" w:rsidRPr="008D76AF">
              <w:rPr>
                <w:rFonts w:ascii="Arial" w:hAnsi="Arial" w:cs="Arial"/>
                <w:sz w:val="18"/>
                <w:szCs w:val="18"/>
              </w:rPr>
              <w:t>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17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17</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18</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18</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19</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19</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20</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20</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21</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21</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22</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23</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24</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24</w:t>
            </w:r>
            <w:r w:rsidR="000552FE"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0552FE">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0552FE">
              <w:rPr>
                <w:rFonts w:ascii="Arial" w:hAnsi="Arial" w:cs="Arial"/>
                <w:sz w:val="18"/>
                <w:szCs w:val="18"/>
              </w:rPr>
              <w:t>25</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0552FE" w:rsidRPr="008D76AF">
              <w:rPr>
                <w:rFonts w:ascii="Arial" w:hAnsi="Arial" w:cs="Arial"/>
                <w:sz w:val="18"/>
                <w:szCs w:val="18"/>
              </w:rPr>
              <w:t xml:space="preserve">Lot </w:t>
            </w:r>
            <w:r w:rsidR="000552FE">
              <w:rPr>
                <w:rFonts w:ascii="Arial" w:hAnsi="Arial" w:cs="Arial"/>
                <w:sz w:val="18"/>
                <w:szCs w:val="18"/>
              </w:rPr>
              <w:t>25</w:t>
            </w:r>
            <w:r w:rsidR="000552FE" w:rsidRPr="008D76AF">
              <w:rPr>
                <w:rFonts w:ascii="Arial" w:hAnsi="Arial" w:cs="Arial"/>
                <w:sz w:val="18"/>
                <w:szCs w:val="18"/>
              </w:rPr>
              <w:t xml:space="preserve"> DP ………….</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sectPr w:rsidR="001035EF" w:rsidSect="00DC2BA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EF" w:rsidRDefault="001035EF" w:rsidP="001035EF">
      <w:pPr>
        <w:spacing w:after="0" w:line="240" w:lineRule="auto"/>
      </w:pPr>
      <w:r>
        <w:separator/>
      </w:r>
    </w:p>
  </w:endnote>
  <w:endnote w:type="continuationSeparator" w:id="0">
    <w:p w:rsidR="001035EF" w:rsidRDefault="001035EF" w:rsidP="0010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50" w:rsidRDefault="007854AA" w:rsidP="00A54550">
    <w:pPr>
      <w:pStyle w:val="Footer"/>
    </w:pPr>
    <w:bookmarkStart w:id="1" w:name="PRIMARYFOOTERSPECBEGIN1"/>
    <w:bookmarkEnd w:id="1"/>
    <w:r w:rsidRPr="007854AA">
      <w:rPr>
        <w:rFonts w:ascii="Times New Roman" w:hAnsi="Times New Roman" w:cs="Times New Roman"/>
        <w:sz w:val="14"/>
      </w:rPr>
      <w:t xml:space="preserve">p2063_2063.762_006.docx </w:t>
    </w:r>
    <w:bookmarkStart w:id="2" w:name="PRIMARYFOOTERSPECEND1"/>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EF" w:rsidRDefault="001035EF" w:rsidP="001035EF">
      <w:pPr>
        <w:spacing w:after="0" w:line="240" w:lineRule="auto"/>
      </w:pPr>
      <w:r>
        <w:separator/>
      </w:r>
    </w:p>
  </w:footnote>
  <w:footnote w:type="continuationSeparator" w:id="0">
    <w:p w:rsidR="001035EF" w:rsidRDefault="001035EF" w:rsidP="00103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C4F"/>
    <w:multiLevelType w:val="hybridMultilevel"/>
    <w:tmpl w:val="6C5C9BDC"/>
    <w:lvl w:ilvl="0" w:tplc="E12C0B0E">
      <w:start w:val="1"/>
      <w:numFmt w:val="lowerLetter"/>
      <w:lvlText w:val="(%1)"/>
      <w:lvlJc w:val="left"/>
      <w:pPr>
        <w:ind w:left="1410" w:hanging="720"/>
      </w:pPr>
      <w:rPr>
        <w:rFonts w:hint="default"/>
      </w:rPr>
    </w:lvl>
    <w:lvl w:ilvl="1" w:tplc="14090019" w:tentative="1">
      <w:start w:val="1"/>
      <w:numFmt w:val="lowerLetter"/>
      <w:lvlText w:val="%2."/>
      <w:lvlJc w:val="left"/>
      <w:pPr>
        <w:ind w:left="1770" w:hanging="360"/>
      </w:pPr>
    </w:lvl>
    <w:lvl w:ilvl="2" w:tplc="1409001B" w:tentative="1">
      <w:start w:val="1"/>
      <w:numFmt w:val="lowerRoman"/>
      <w:lvlText w:val="%3."/>
      <w:lvlJc w:val="right"/>
      <w:pPr>
        <w:ind w:left="2490" w:hanging="180"/>
      </w:pPr>
    </w:lvl>
    <w:lvl w:ilvl="3" w:tplc="1409000F" w:tentative="1">
      <w:start w:val="1"/>
      <w:numFmt w:val="decimal"/>
      <w:lvlText w:val="%4."/>
      <w:lvlJc w:val="left"/>
      <w:pPr>
        <w:ind w:left="3210" w:hanging="360"/>
      </w:pPr>
    </w:lvl>
    <w:lvl w:ilvl="4" w:tplc="14090019" w:tentative="1">
      <w:start w:val="1"/>
      <w:numFmt w:val="lowerLetter"/>
      <w:lvlText w:val="%5."/>
      <w:lvlJc w:val="left"/>
      <w:pPr>
        <w:ind w:left="3930" w:hanging="360"/>
      </w:pPr>
    </w:lvl>
    <w:lvl w:ilvl="5" w:tplc="1409001B" w:tentative="1">
      <w:start w:val="1"/>
      <w:numFmt w:val="lowerRoman"/>
      <w:lvlText w:val="%6."/>
      <w:lvlJc w:val="right"/>
      <w:pPr>
        <w:ind w:left="4650" w:hanging="180"/>
      </w:pPr>
    </w:lvl>
    <w:lvl w:ilvl="6" w:tplc="1409000F" w:tentative="1">
      <w:start w:val="1"/>
      <w:numFmt w:val="decimal"/>
      <w:lvlText w:val="%7."/>
      <w:lvlJc w:val="left"/>
      <w:pPr>
        <w:ind w:left="5370" w:hanging="360"/>
      </w:pPr>
    </w:lvl>
    <w:lvl w:ilvl="7" w:tplc="14090019" w:tentative="1">
      <w:start w:val="1"/>
      <w:numFmt w:val="lowerLetter"/>
      <w:lvlText w:val="%8."/>
      <w:lvlJc w:val="left"/>
      <w:pPr>
        <w:ind w:left="6090" w:hanging="360"/>
      </w:pPr>
    </w:lvl>
    <w:lvl w:ilvl="8" w:tplc="1409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EF"/>
    <w:rsid w:val="000552FE"/>
    <w:rsid w:val="000866A1"/>
    <w:rsid w:val="001035EF"/>
    <w:rsid w:val="001E2CFA"/>
    <w:rsid w:val="00261C7F"/>
    <w:rsid w:val="002765C6"/>
    <w:rsid w:val="00355622"/>
    <w:rsid w:val="003F31F0"/>
    <w:rsid w:val="0049786C"/>
    <w:rsid w:val="004A58D2"/>
    <w:rsid w:val="005D3BBA"/>
    <w:rsid w:val="005D597E"/>
    <w:rsid w:val="006A3B21"/>
    <w:rsid w:val="006C2D5F"/>
    <w:rsid w:val="007854AA"/>
    <w:rsid w:val="007941B6"/>
    <w:rsid w:val="00817BA3"/>
    <w:rsid w:val="008755C0"/>
    <w:rsid w:val="0093185A"/>
    <w:rsid w:val="00966053"/>
    <w:rsid w:val="009662FC"/>
    <w:rsid w:val="009F7EAC"/>
    <w:rsid w:val="00A12074"/>
    <w:rsid w:val="00B47550"/>
    <w:rsid w:val="00B540A3"/>
    <w:rsid w:val="00B724C5"/>
    <w:rsid w:val="00C40EFE"/>
    <w:rsid w:val="00D749C3"/>
    <w:rsid w:val="00DA5BA5"/>
    <w:rsid w:val="00DC1F61"/>
    <w:rsid w:val="00DC2BAF"/>
    <w:rsid w:val="00F61735"/>
    <w:rsid w:val="00FE5A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F"/>
  </w:style>
  <w:style w:type="table" w:styleId="TableGrid">
    <w:name w:val="Table Grid"/>
    <w:basedOn w:val="TableNormal"/>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F"/>
  </w:style>
  <w:style w:type="paragraph" w:styleId="BalloonText">
    <w:name w:val="Balloon Text"/>
    <w:basedOn w:val="Normal"/>
    <w:link w:val="BalloonTextChar"/>
    <w:uiPriority w:val="99"/>
    <w:semiHidden/>
    <w:unhideWhenUsed/>
    <w:rsid w:val="009F7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F"/>
  </w:style>
  <w:style w:type="table" w:styleId="TableGrid">
    <w:name w:val="Table Grid"/>
    <w:basedOn w:val="TableNormal"/>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F"/>
  </w:style>
  <w:style w:type="paragraph" w:styleId="BalloonText">
    <w:name w:val="Balloon Text"/>
    <w:basedOn w:val="Normal"/>
    <w:link w:val="BalloonTextChar"/>
    <w:uiPriority w:val="99"/>
    <w:semiHidden/>
    <w:unhideWhenUsed/>
    <w:rsid w:val="009F7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3817</Words>
  <Characters>18676</Characters>
  <Application>Microsoft Office Word</Application>
  <DocSecurity>0</DocSecurity>
  <Lines>508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Taylor</dc:creator>
  <cp:keywords/>
  <dc:description/>
  <cp:lastModifiedBy>Deanne Taylor</cp:lastModifiedBy>
  <cp:revision>8</cp:revision>
  <cp:lastPrinted>2015-12-15T22:37:00Z</cp:lastPrinted>
  <dcterms:created xsi:type="dcterms:W3CDTF">2015-12-11T03:55:00Z</dcterms:created>
  <dcterms:modified xsi:type="dcterms:W3CDTF">2015-12-15T22:42:00Z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2063.762</vt:lpwstr>
  </property>
  <property fmtid="{D5CDD505-2E9C-101B-9397-08002B2CF9AE}" pid="3" name="DM_CLIENT">
    <vt:lpwstr>2063</vt:lpwstr>
  </property>
  <property fmtid="{D5CDD505-2E9C-101B-9397-08002B2CF9AE}" pid="4" name="DM_AUTHOR">
    <vt:lpwstr>DT</vt:lpwstr>
  </property>
  <property fmtid="{D5CDD505-2E9C-101B-9397-08002B2CF9AE}" pid="5" name="DM_OPERATOR">
    <vt:lpwstr>JH</vt:lpwstr>
  </property>
  <property fmtid="{D5CDD505-2E9C-101B-9397-08002B2CF9AE}" pid="6" name="DM_DESCRIPTION">
    <vt:lpwstr>Covenants - Stage 1C</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P2063_2063.762_006.docx</vt:lpwstr>
  </property>
  <property fmtid="{D5CDD505-2E9C-101B-9397-08002B2CF9AE}" pid="14" name="DM_PHONEBOOK">
    <vt:lpwstr>Cabra Developments Limited</vt:lpwstr>
  </property>
  <property fmtid="{D5CDD505-2E9C-101B-9397-08002B2CF9AE}" pid="15" name="DM_AFTYDOCID">
    <vt:i4>306326</vt:i4>
  </property>
</Properties>
</file>